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0" Type="http://schemas.openxmlformats.org/officeDocument/2006/relationships/officeDocument" Target="word/document.xml"/><Relationship Id="coreR0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body>
    <w:p>
      <w:pPr>
        <w:widowControl w:val="1"/>
        <w:bidi w:val="0"/>
        <w:jc w:val="both"/>
        <w:spacing w:lineRule="auto" w:line="276" w:after="200"/>
        <w:ind w:firstLine="708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Temeljem članka 30.  Statuta Općine Selnica  („Službeni glasnik Međimurske Županije“, broj 5/21 i 16/22) i članka 15. Poslovnika Općinskog vijeća Općine Selnica („Službeni glasnik Međimurske županije“, broj 5/21), Općinsko vijeće Općine Selnica na svojoj 24. sjednici, održanoj 22. ožujka 2024. godine, donosi</w:t>
      </w:r>
    </w:p>
    <w:p>
      <w:pPr>
        <w:widowControl w:val="1"/>
        <w:bidi w:val="0"/>
        <w:jc w:val="both"/>
        <w:spacing w:lineRule="auto" w:line="276" w:after="20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 </w:t>
      </w:r>
    </w:p>
    <w:p>
      <w:pPr>
        <w:widowControl w:val="1"/>
        <w:bidi w:val="0"/>
        <w:jc w:val="center"/>
        <w:spacing w:after="0"/>
        <w:ind w:left="0" w:right="0"/>
        <w:pStyle w:val="P3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IZMJENU I DOPUNU</w:t>
      </w:r>
    </w:p>
    <w:p>
      <w:pPr>
        <w:widowControl w:val="1"/>
        <w:bidi w:val="0"/>
        <w:jc w:val="center"/>
        <w:spacing w:after="0"/>
        <w:ind w:left="0" w:right="0"/>
        <w:pStyle w:val="P3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>Odluke</w:t>
      </w:r>
    </w:p>
    <w:p>
      <w:pPr>
        <w:widowControl w:val="1"/>
        <w:bidi w:val="0"/>
        <w:jc w:val="center"/>
        <w:spacing w:lineRule="auto" w:line="240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 </w:t>
      </w:r>
    </w:p>
    <w:p>
      <w:pPr>
        <w:widowControl w:val="1"/>
        <w:bidi w:val="0"/>
        <w:jc w:val="center"/>
        <w:spacing w:lineRule="auto" w:line="240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izboru Povjerenstva za prosvjetu, kulturu, sport, dodjelu stipendija</w:t>
      </w:r>
    </w:p>
    <w:p>
      <w:pPr>
        <w:widowControl w:val="1"/>
        <w:bidi w:val="0"/>
        <w:jc w:val="center"/>
        <w:spacing w:lineRule="auto" w:line="240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 i Socijalnog vijeća Općine Selnica</w:t>
      </w:r>
    </w:p>
    <w:p>
      <w:pPr>
        <w:widowControl w:val="1"/>
        <w:bidi w:val="0"/>
        <w:jc w:val="center"/>
        <w:spacing w:lineRule="auto" w:line="240" w:after="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left"/>
        <w:spacing w:lineRule="auto" w:line="24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Članak 1.</w:t>
      </w:r>
    </w:p>
    <w:p>
      <w:pPr>
        <w:widowControl w:val="1"/>
        <w:bidi w:val="0"/>
        <w:jc w:val="both"/>
        <w:spacing w:lineRule="auto" w:line="24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            U Odluci o izboru Povjerenstva za prosvjetu, kulturu, sport, dodjelu stipendija i Socijalno vijeće Općine Selnica (dalje: Povjerenstvo) („Službeni glasnik Međimurske županije“, broj 12/21) članak 1. mijenja se i glasi</w:t>
      </w:r>
    </w:p>
    <w:p>
      <w:pPr>
        <w:widowControl w:val="1"/>
        <w:bidi w:val="0"/>
        <w:jc w:val="both"/>
        <w:spacing w:lineRule="auto" w:line="24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both"/>
        <w:spacing w:lineRule="auto" w:line="240"/>
        <w:ind w:left="0" w:right="0"/>
        <w:tabs>
          <w:tab w:val="left" w:pos="426" w:leader="none"/>
        </w:tabs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       -  </w:t>
      </w: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2"/>
          <w:u w:val="none"/>
          <w:shd w:val="clear" w:color="auto" w:fill="auto"/>
          <w:vertAlign w:val="baseline"/>
          <w:lang/>
        </w:rPr>
        <w:t xml:space="preserve">za p</w:t>
      </w: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2"/>
          <w:u w:val="none"/>
          <w:shd w:val="clear" w:color="auto" w:fill="auto"/>
          <w:vertAlign w:val="baseline"/>
          <w:lang/>
        </w:rPr>
        <w:t xml:space="preserve">redsjednika </w:t>
      </w:r>
    </w:p>
    <w:p>
      <w:pPr>
        <w:widowControl w:val="1"/>
        <w:bidi w:val="0"/>
        <w:jc w:val="both"/>
        <w:spacing w:lineRule="auto" w:line="240"/>
        <w:ind w:left="72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  </w:t>
      </w: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IGOR BODULICA iz Selnice, Voćarski put 2A</w:t>
      </w:r>
    </w:p>
    <w:p>
      <w:pPr>
        <w:widowControl w:val="1"/>
        <w:bidi w:val="0"/>
        <w:jc w:val="both"/>
        <w:spacing w:lineRule="auto" w:line="240"/>
        <w:ind w:left="72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both"/>
        <w:spacing w:lineRule="auto" w:line="24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2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2"/>
          <w:u w:val="none"/>
          <w:shd w:val="clear" w:color="auto" w:fill="auto"/>
          <w:vertAlign w:val="baseline"/>
          <w:lang/>
        </w:rPr>
        <w:t xml:space="preserve">       -  za članove</w:t>
      </w:r>
    </w:p>
    <w:p>
      <w:pPr>
        <w:widowControl w:val="1"/>
        <w:bidi w:val="0"/>
        <w:jc w:val="left"/>
        <w:spacing w:lineRule="auto" w:line="24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2"/>
          <w:u w:val="none"/>
          <w:shd w:val="clear" w:color="auto" w:fill="auto"/>
          <w:vertAlign w:val="baseline"/>
          <w:lang/>
        </w:rPr>
        <w:t xml:space="preserve">               </w:t>
      </w: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RENATO VINKO iz Selnice, Dr. Vinka Žganca 6</w:t>
      </w:r>
    </w:p>
    <w:p>
      <w:pPr>
        <w:widowControl w:val="1"/>
        <w:bidi w:val="0"/>
        <w:jc w:val="left"/>
        <w:spacing w:lineRule="auto" w:line="240"/>
        <w:ind w:firstLine="851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BRANKO PERČIĆ iz Donjeg Koncovčaka 9</w:t>
      </w:r>
    </w:p>
    <w:p>
      <w:pPr>
        <w:widowControl w:val="1"/>
        <w:bidi w:val="0"/>
        <w:jc w:val="left"/>
        <w:spacing w:lineRule="auto" w:line="240"/>
        <w:ind w:firstLine="851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KARMEN ŠARDI VINKO iz Selnice, Bukovčak 1b</w:t>
      </w:r>
    </w:p>
    <w:p>
      <w:pPr>
        <w:widowControl w:val="1"/>
        <w:bidi w:val="0"/>
        <w:jc w:val="left"/>
        <w:spacing w:lineRule="auto" w:line="240"/>
        <w:ind w:firstLine="851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NEVENKA OLETIĆ iz Praporčana, Zrinskih 1</w:t>
      </w:r>
    </w:p>
    <w:p>
      <w:pPr>
        <w:widowControl w:val="1"/>
        <w:bidi w:val="0"/>
        <w:jc w:val="left"/>
        <w:spacing w:lineRule="auto" w:line="240"/>
        <w:ind w:firstLine="851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BERNARDA TKALČEC iz Selnice, Zebanska 7 i</w:t>
      </w:r>
    </w:p>
    <w:p>
      <w:pPr>
        <w:widowControl w:val="1"/>
        <w:bidi w:val="0"/>
        <w:jc w:val="left"/>
        <w:spacing w:lineRule="auto" w:line="240"/>
        <w:ind w:firstLine="851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MILJENKO VRANČIĆ, Zebanec Selo 48</w:t>
      </w:r>
    </w:p>
    <w:p>
      <w:pPr>
        <w:widowControl w:val="1"/>
        <w:bidi w:val="0"/>
        <w:jc w:val="left"/>
        <w:spacing w:lineRule="auto" w:line="240"/>
        <w:ind w:firstLine="851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ANDREJA TURK, Gornji Zebanec 66</w:t>
      </w:r>
    </w:p>
    <w:p>
      <w:pPr>
        <w:widowControl w:val="1"/>
        <w:bidi w:val="0"/>
        <w:jc w:val="left"/>
        <w:spacing w:lineRule="auto" w:line="240"/>
        <w:ind w:firstLine="851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000000"/>
          <w:sz w:val="24"/>
          <w:u w:val="none"/>
          <w:shd w:val="clear" w:color="auto" w:fill="auto"/>
          <w:vertAlign w:val="baseline"/>
          <w:lang/>
        </w:rPr>
        <w:t xml:space="preserve">PETRA MUSTAĆ, Zebanec Selo 29 A</w:t>
      </w:r>
    </w:p>
    <w:p>
      <w:pPr>
        <w:widowControl w:val="1"/>
        <w:bidi w:val="0"/>
        <w:jc w:val="left"/>
        <w:spacing w:lineRule="auto" w:line="240"/>
        <w:ind w:firstLine="851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ff0000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76" w:after="20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Članak 2.</w:t>
      </w:r>
    </w:p>
    <w:p>
      <w:pPr>
        <w:widowControl w:val="1"/>
        <w:bidi w:val="0"/>
        <w:jc w:val="left"/>
        <w:spacing w:lineRule="auto" w:line="276" w:after="200"/>
        <w:ind w:firstLine="851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Sve ostale odredbe ostaju nepromijenjene.</w:t>
      </w:r>
    </w:p>
    <w:p>
      <w:pPr>
        <w:widowControl w:val="1"/>
        <w:bidi w:val="0"/>
        <w:jc w:val="left"/>
        <w:spacing w:lineRule="auto" w:line="276" w:after="200"/>
        <w:ind w:firstLine="851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left"/>
        <w:spacing w:lineRule="auto" w:line="276" w:after="200"/>
        <w:ind w:firstLine="851"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Članak 3.</w:t>
      </w:r>
    </w:p>
    <w:p>
      <w:pPr>
        <w:widowControl w:val="1"/>
        <w:bidi w:val="0"/>
        <w:jc w:val="both"/>
        <w:spacing w:lineRule="auto" w:line="240"/>
        <w:ind w:left="0" w:right="0"/>
        <w:tabs>
          <w:tab w:val="left" w:pos="709" w:leader="none"/>
        </w:tabs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           Ova Odluka objavit će se u „Službenom glasniku Međimurske županije“, a stupa na snagu osmog dana od dana objave.</w:t>
      </w:r>
    </w:p>
    <w:p>
      <w:pPr>
        <w:widowControl w:val="1"/>
        <w:bidi w:val="0"/>
        <w:jc w:val="left"/>
        <w:spacing w:lineRule="auto" w:line="24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left"/>
        <w:spacing w:lineRule="auto" w:line="24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center"/>
        <w:spacing w:lineRule="auto" w:line="24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OPĆINSKO VIJEĆE OPĆINE SELNICA</w:t>
      </w:r>
    </w:p>
    <w:p>
      <w:pPr>
        <w:widowControl w:val="1"/>
        <w:bidi w:val="0"/>
        <w:jc w:val="center"/>
        <w:spacing w:lineRule="auto" w:line="24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KLASA: 024-02/24-01/6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URBROJ: </w:t>
      </w:r>
      <w:r>
        <w:rPr>
          <w:rFonts w:ascii="Times New Roman" w:hAnsi="Times New Roman"/>
          <w:noProof w:val="1"/>
          <w:sz w:val="24"/>
        </w:rPr>
        <w:t>2109-15-03-24-1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  <w:r>
        <w:rPr>
          <w:rFonts w:ascii="Times New Roman" w:hAnsi="Times New Roman"/>
          <w:sz w:val="24"/>
        </w:rPr>
        <w:t xml:space="preserve">U Selnici, </w:t>
      </w:r>
      <w:r>
        <w:rPr>
          <w:rFonts w:ascii="Times New Roman" w:hAnsi="Times New Roman"/>
          <w:noProof w:val="1"/>
          <w:sz w:val="24"/>
        </w:rPr>
        <w:t xml:space="preserve">22. ožujka </w:t>
      </w:r>
      <w:r>
        <w:rPr>
          <w:rFonts w:ascii="Times New Roman" w:hAnsi="Times New Roman"/>
          <w:sz w:val="24"/>
        </w:rPr>
        <w:t>2024.</w:t>
      </w:r>
      <w:bookmarkStart w:id="0" w:name="_GoBack"/>
      <w:bookmarkEnd w:id="0"/>
    </w:p>
    <w:p>
      <w:pPr>
        <w:widowControl w:val="1"/>
        <w:bidi w:val="0"/>
        <w:jc w:val="both"/>
        <w:spacing w:lineRule="auto" w:line="240"/>
        <w:ind w:left="0" w:right="0"/>
        <w:pStyle w:val="P0"/>
        <w:rPr>
          <w:rFonts w:ascii="Times New Roman" w:hAnsi="Times New Roman"/>
          <w:b w:val="1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jc w:val="both"/>
        <w:spacing w:lineRule="auto" w:line="240"/>
        <w:ind w:left="0" w:right="0"/>
        <w:pStyle w:val="P0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</w:p>
    <w:p>
      <w:pPr>
        <w:widowControl w:val="1"/>
        <w:bidi w:val="0"/>
        <w:contextualSpacing w:val="1"/>
        <w:jc w:val="right"/>
        <w:ind w:left="720" w:right="0"/>
        <w:tabs>
          <w:tab w:val="left" w:pos="6551" w:leader="none"/>
        </w:tabs>
        <w:pStyle w:val="P4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Predsjednik Općinskog vijeća                                                                                  </w:t>
      </w:r>
    </w:p>
    <w:p>
      <w:pPr>
        <w:widowControl w:val="1"/>
        <w:bidi w:val="0"/>
        <w:contextualSpacing w:val="1"/>
        <w:jc w:val="center"/>
        <w:ind w:left="720" w:right="0"/>
        <w:tabs>
          <w:tab w:val="left" w:pos="6551" w:leader="none"/>
        </w:tabs>
        <w:pStyle w:val="P4"/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</w:pPr>
      <w:r>
        <w:rPr>
          <w:rFonts w:ascii="Times New Roman" w:hAnsi="Times New Roman"/>
          <w:b w:val="0"/>
          <w:i w:val="0"/>
          <w:caps w:val="0"/>
          <w:smallCaps w:val="0"/>
          <w:strike w:val="0"/>
          <w:noProof w:val="0"/>
          <w:vanish w:val="0"/>
          <w:color w:val="auto"/>
          <w:sz w:val="24"/>
          <w:u w:val="none"/>
          <w:shd w:val="clear" w:color="auto" w:fill="auto"/>
          <w:vertAlign w:val="baseline"/>
          <w:lang/>
        </w:rPr>
        <w:t xml:space="preserve">                                                                                         Nikola Hren, dipl.iur.</w:t>
      </w: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  <w:sz w:val="24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i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b w:val="1"/>
        </w:rPr>
      </w:pPr>
    </w:p>
    <w:p>
      <w:pPr>
        <w:spacing w:lineRule="auto" w:line="240" w:after="0" w:beforeAutospacing="0" w:afterAutospacing="0"/>
        <w:pStyle w:val="P0"/>
        <w:rPr>
          <w:rFonts w:ascii="Times New Roman" w:hAnsi="Times New Roman"/>
          <w:sz w:val="24"/>
        </w:rPr>
      </w:pPr>
    </w:p>
    <w:sectPr>
      <w:headerReference w:type="first" r:id="header1"/>
      <w:headerReference w:type="default" r:id="header2"/>
      <w:footerReference w:type="first" r:id="footer3"/>
      <w:type w:val="nextPage"/>
      <w:pgSz w:w="11906" w:h="16838"/>
      <w:pgMar w:left="1417" w:right="1417" w:top="1417" w:bottom="1417" w:header="720" w:footer="720"/>
      <w:cols w:equalWidth="1" w:space="720"/>
      <w:titlePg w:val="1"/>
    </w:sectPr>
  </w:body>
</w:document>
</file>

<file path=word/footer3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pStyle w:val="P2"/>
    </w:pPr>
  </w:p>
</w:ftr>
</file>

<file path=word/header1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right"/>
      <w:pStyle w:val="P1"/>
    </w:pPr>
    <w:r>
      <w:drawing>
        <wp:inline>
          <wp:extent cx="685800" cy="685800"/>
          <wp:docPr id="2" name="Picture 2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Picture 1"/>
                  <pic:cNvPicPr/>
                </pic:nvPicPr>
                <pic:blipFill>
                  <a:blip r:embed="Image4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/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right"/>
      <w:pStyle w:val="P1"/>
      <w:rPr>
        <w:rFonts w:ascii="Times New Roman" w:hAnsi="Times New Roman"/>
      </w:rPr>
    </w:pPr>
    <w:r>
      <w:rPr>
        <w:rFonts w:ascii="Times New Roman" w:hAnsi="Times New Roman"/>
      </w:rPr>
      <w:drawing>
        <wp:inline>
          <wp:extent cx="685800" cy="685800"/>
          <wp:docPr id="1" name="Picture 3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" name="Picture 1"/>
                  <pic:cNvPicPr/>
                </pic:nvPicPr>
                <pic:blipFill>
                  <a:blip r:embed="Image4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/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mall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 w:val="hr-HR" w:bidi="ar-SA" w:eastAsia="en-US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contextualSpacing w:val="0"/>
        <w:jc w:val="left"/>
        <w:spacing w:lineRule="auto" w:line="259" w:before="0" w:after="160" w:beforeAutospacing="0" w:afterAutospacing="0"/>
        <w:ind w:firstLine="0" w:left="0" w:right="0"/>
      </w:pPr>
    </w:pPrDefault>
  </w:docDefaults>
  <w:style w:type="paragraph" w:styleId="P0" w:default="1">
    <w:name w:val="Normal"/>
    <w:pPr>
      <w:numPr/>
    </w:pPr>
    <w:rPr/>
  </w:style>
  <w:style w:type="paragraph" w:styleId="P1">
    <w:name w:val="Header"/>
    <w:basedOn w:val="P0"/>
    <w:pPr>
      <w:spacing w:lineRule="auto" w:line="240" w:after="0" w:beforeAutospacing="0" w:afterAutospacing="0"/>
      <w:numPr/>
      <w:tabs>
        <w:tab w:val="center" w:pos="4536" w:leader="none"/>
        <w:tab w:val="right" w:pos="9072" w:leader="none"/>
      </w:tabs>
    </w:pPr>
    <w:rPr/>
  </w:style>
  <w:style w:type="paragraph" w:styleId="P2">
    <w:name w:val="Footer"/>
    <w:basedOn w:val="P0"/>
    <w:pPr>
      <w:spacing w:lineRule="auto" w:line="240" w:after="0" w:beforeAutospacing="0" w:afterAutospacing="0"/>
      <w:numPr/>
      <w:tabs>
        <w:tab w:val="center" w:pos="4536" w:leader="none"/>
        <w:tab w:val="right" w:pos="9072" w:leader="none"/>
      </w:tabs>
    </w:pPr>
    <w:rPr/>
  </w:style>
  <w:style w:type="paragraph" w:styleId="P3">
    <w:name w:val="No Spacing"/>
    <w:basedOn w:val="P0"/>
    <w:pPr>
      <w:spacing w:lineRule="auto" w:line="240"/>
    </w:pPr>
    <w:rPr>
      <w:rFonts w:ascii="Times New Roman" w:hAnsi="Times New Roman"/>
      <w:b w:val="0"/>
      <w:i w:val="0"/>
      <w:caps w:val="0"/>
      <w:smallCaps w:val="0"/>
      <w:strike w:val="0"/>
      <w:noProof w:val="0"/>
      <w:vanish w:val="0"/>
      <w:color w:val="auto"/>
      <w:sz w:val="24"/>
      <w:u w:val="none"/>
      <w:shd w:val="clear" w:color="auto" w:fill="auto"/>
      <w:vertAlign w:val="baseline"/>
      <w:lang/>
    </w:rPr>
    <w:qFormat/>
  </w:style>
  <w:style w:type="paragraph" w:styleId="P4">
    <w:name w:val="List Paragraph"/>
    <w:basedOn w:val="P0"/>
    <w:pPr>
      <w:spacing w:lineRule="auto" w:line="240"/>
    </w:pPr>
    <w:rPr>
      <w:rFonts w:ascii="Times New Roman" w:hAnsi="Times New Roman"/>
      <w:b w:val="0"/>
      <w:i w:val="0"/>
      <w:caps w:val="0"/>
      <w:smallCaps w:val="0"/>
      <w:strike w:val="0"/>
      <w:noProof w:val="0"/>
      <w:vanish w:val="0"/>
      <w:color w:val="auto"/>
      <w:sz w:val="24"/>
      <w:u w:val="none"/>
      <w:shd w:val="clear" w:color="auto" w:fill="auto"/>
      <w:vertAlign w:val="baseline"/>
      <w:lang/>
    </w:rPr>
    <w:qFormat/>
  </w:style>
  <w:style w:type="character" w:styleId="C0" w:default="1">
    <w:semiHidden/>
    <w:name w:val="Default Paragraph Font"/>
    <w:rPr/>
  </w:style>
  <w:style w:type="character" w:styleId="C1">
    <w:name w:val="Hyperlink"/>
    <w:rPr>
      <w:color w:val="0000ff"/>
      <w:u w:val="single"/>
    </w:rPr>
  </w:style>
  <w:style w:type="character" w:styleId="C2">
    <w:semiHidden/>
    <w:name w:val="Line Number"/>
    <w:basedOn w:val="C0"/>
    <w:rPr/>
  </w:style>
  <w:style w:type="table" w:styleId="T0" w:default="1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lineRule="auto" w:line="240" w:after="0" w:beforeAutospacing="0" w:afterAutospacing="0"/>
    </w:pPr>
    <w:tblPr>
      <w:tblBorders>
        <w:top w:val="single" w:sz="4" w:space="0" w:shadow="0" w:frame="0" w:color="auto"/>
        <w:left w:val="single" w:sz="4" w:space="0" w:shadow="0" w:frame="0" w:color="auto"/>
        <w:bottom w:val="single" w:sz="4" w:space="0" w:shadow="0" w:frame="0" w:color="auto"/>
        <w:right w:val="single" w:sz="4" w:space="0" w:shadow="0" w:frame="0" w:color="auto"/>
        <w:insideH w:val="single" w:sz="4" w:space="0" w:shadow="0" w:frame="0" w:color="auto"/>
        <w:insideV w:val="single" w:sz="4" w:space="0" w:shadow="0" w:frame="0" w:color="auto"/>
      </w:tblBorders>
    </w:tblPr>
    <w:trPr/>
    <w:tcPr/>
  </w:style>
</w:styles>
</file>

<file path=word/_rels/document.xml.rels><?xml version="1.0" encoding="utf-8"?>
<Relationships xmlns="http://schemas.openxmlformats.org/package/2006/relationships"><Relationship Id="header1" Type="http://schemas.openxmlformats.org/officeDocument/2006/relationships/header" Target="header1.xml"/><Relationship Id="header2" Type="http://schemas.openxmlformats.org/officeDocument/2006/relationships/header" Target="header2.xml"/><Relationship Id="footer3" Type="http://schemas.openxmlformats.org/officeDocument/2006/relationships/footer" Target="footer3.xml"/><Relationship Id="RelStyle1" Type="http://schemas.openxmlformats.org/officeDocument/2006/relationships/styles" Target="styles.xml"/><Relationship Id="RelSettings1" Type="http://schemas.openxmlformats.org/officeDocument/2006/relationships/settings" Target="settings.xml"/><Relationship Id="RelTheme1" Type="http://schemas.openxmlformats.org/officeDocument/2006/relationships/theme" Target="theme/theme1.xml"/></Relationships>
</file>

<file path=word/_rels/header1.xml.rels><?xml version="1.0" encoding="utf-8"?>
<Relationships xmlns="http://schemas.openxmlformats.org/package/2006/relationships"><Relationship Id="Image4" Type="http://schemas.openxmlformats.org/officeDocument/2006/relationships/image" Target="media/image4.png"/></Relationships>
</file>

<file path=word/_rels/header2.xml.rels><?xml version="1.0" encoding="utf-8"?>
<Relationships xmlns="http://schemas.openxmlformats.org/package/2006/relationships"><Relationship Id="Image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2024-03-25T13:06:32Z</dcterms:created>
  <dcterms:modified xsi:type="dcterms:W3CDTF">2024-03-25T13:06:32Z</dcterms:modified>
</cp:coreProperties>
</file>