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widowControl w:val="1"/>
        <w:bidi w:val="0"/>
        <w:jc w:val="both"/>
        <w:ind w:firstLine="708" w:left="0" w:right="0"/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 temelju članka 34. Zakona o predškolskom odgoju i obrazovanju („Narodne novine“, broj 10/97, 107/07, 94/13 i 98/19), te na temelju članka 30. Statuta Općine Selnica („Službeni glasnik Međimurske županije“, broj 5/21 i 16/22), Općinsko vijeće Općine Selnica na svojoj 30. sjednici, održanoj dana 16. prosinca 2024. godine, donijelo je</w:t>
      </w:r>
    </w:p>
    <w:p>
      <w:pPr>
        <w:widowControl w:val="1"/>
        <w:bidi w:val="0"/>
        <w:jc w:val="both"/>
        <w:ind w:firstLine="0" w:left="0" w:right="0"/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shd w:val="clear" w:fill="ffffff"/>
        <w:bidi w:val="0"/>
        <w:jc w:val="center"/>
        <w:spacing w:after="0"/>
        <w:ind w:left="0" w:right="0"/>
        <w:pStyle w:val="P4"/>
        <w:rPr>
          <w:rStyle w:val="C4"/>
          <w:color w:val="333333"/>
          <w:sz w:val="22"/>
        </w:rPr>
      </w:pPr>
      <w:r>
        <w:rPr>
          <w:rStyle w:val="C4"/>
          <w:color w:val="333333"/>
          <w:sz w:val="22"/>
        </w:rPr>
        <w:t xml:space="preserve">O D L U K U </w:t>
      </w:r>
    </w:p>
    <w:p>
      <w:pPr>
        <w:widowControl w:val="1"/>
        <w:shd w:val="clear" w:fill="ffffff"/>
        <w:bidi w:val="0"/>
        <w:jc w:val="center"/>
        <w:spacing w:after="0"/>
        <w:ind w:left="0" w:right="0"/>
        <w:pStyle w:val="P4"/>
        <w:rPr>
          <w:rStyle w:val="C4"/>
          <w:color w:val="333333"/>
          <w:sz w:val="22"/>
        </w:rPr>
      </w:pPr>
      <w:r>
        <w:rPr>
          <w:rStyle w:val="C4"/>
          <w:color w:val="333333"/>
          <w:sz w:val="22"/>
        </w:rPr>
        <w:t>o</w:t>
      </w:r>
    </w:p>
    <w:p>
      <w:pPr>
        <w:widowControl w:val="1"/>
        <w:shd w:val="clear" w:fill="ffffff"/>
        <w:bidi w:val="0"/>
        <w:jc w:val="center"/>
        <w:spacing w:after="0"/>
        <w:ind w:left="0" w:right="0"/>
        <w:pStyle w:val="P4"/>
        <w:rPr>
          <w:rStyle w:val="C4"/>
          <w:color w:val="333333"/>
          <w:sz w:val="22"/>
        </w:rPr>
      </w:pPr>
      <w:r>
        <w:rPr>
          <w:rStyle w:val="C4"/>
          <w:color w:val="333333"/>
          <w:sz w:val="22"/>
        </w:rPr>
        <w:t xml:space="preserve">II. Izmjeni i dopuni </w:t>
      </w:r>
    </w:p>
    <w:p>
      <w:pPr>
        <w:widowControl w:val="1"/>
        <w:shd w:val="clear" w:fill="ffffff"/>
        <w:bidi w:val="0"/>
        <w:jc w:val="center"/>
        <w:spacing w:after="0"/>
        <w:ind w:left="0" w:right="0"/>
        <w:pStyle w:val="P4"/>
        <w:rPr>
          <w:rStyle w:val="C4"/>
          <w:color w:val="333333"/>
          <w:sz w:val="22"/>
        </w:rPr>
      </w:pPr>
      <w:r>
        <w:rPr>
          <w:rStyle w:val="C4"/>
          <w:color w:val="333333"/>
          <w:sz w:val="22"/>
        </w:rPr>
        <w:t xml:space="preserve">Odluke o imenovanju članova Upravnog vijeća Dječjeg vrtića „Selnički zvončići“ u Selnici </w:t>
      </w:r>
    </w:p>
    <w:p>
      <w:pPr>
        <w:widowControl w:val="1"/>
        <w:shd w:val="clear" w:fill="ffffff"/>
        <w:bidi w:val="0"/>
        <w:jc w:val="left"/>
        <w:ind w:left="0" w:right="0"/>
        <w:pStyle w:val="P4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333333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l.</w:t>
      </w:r>
    </w:p>
    <w:p>
      <w:pPr>
        <w:widowControl w:val="1"/>
        <w:bidi w:val="0"/>
        <w:jc w:val="both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 Odluci o imenovanju članova Upravnog vijeća Dječjeg vrtića „Selnički zvončići“ („Službeni glasnik Međimurske županije“, broj 6/21 i 12/21) mijenja se članak 4. točka 1. i glasi:</w:t>
      </w:r>
    </w:p>
    <w:p>
      <w:pPr>
        <w:widowControl w:val="1"/>
        <w:bidi w:val="0"/>
        <w:contextualSpacing w:val="1"/>
        <w:jc w:val="both"/>
        <w:spacing w:lineRule="auto" w:line="276" w:after="200"/>
        <w:ind w:hanging="360" w:left="720" w:right="0"/>
        <w:numPr>
          <w:numId w:val="1"/>
        </w:numPr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Nikola Bistrović</w:t>
      </w: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Danom stupanja na snagu ove Odluke Nikola Hren razrješuje se dužnosti člana Upravnog vijeća Dječjeg vrtića Selnički zvončići.</w:t>
      </w: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both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Mandat novoizabranom članu Upravnog vijeća iz članka 1. ove Odluke traje do isteka mandata razriješenog člana iz članka 2. ove Odluke.</w:t>
      </w: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4.</w:t>
      </w:r>
    </w:p>
    <w:p>
      <w:pPr>
        <w:widowControl w:val="1"/>
        <w:bidi w:val="0"/>
        <w:jc w:val="both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Sve ostale odredbe ostaju nepromijenjene.</w:t>
      </w: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5.</w:t>
      </w:r>
    </w:p>
    <w:p>
      <w:pPr>
        <w:widowControl w:val="1"/>
        <w:bidi w:val="0"/>
        <w:jc w:val="both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stupa na snagu 8 dana od dana objave u „Službenom glasniku Međimurske županije“.</w:t>
      </w:r>
    </w:p>
    <w:p>
      <w:pPr>
        <w:widowControl w:val="1"/>
        <w:bidi w:val="0"/>
        <w:jc w:val="both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OP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ĆINSKO VIJEĆE OPĆINE SELN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ICA</w:t>
      </w:r>
    </w:p>
    <w:p>
      <w:pPr>
        <w:widowControl w:val="1"/>
        <w:bidi w:val="0"/>
        <w:jc w:val="right"/>
        <w:spacing w:lineRule="auto" w:line="276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PRVI POTPREDSJEDNIK</w:t>
      </w:r>
    </w:p>
    <w:p>
      <w:pPr>
        <w:widowControl w:val="1"/>
        <w:bidi w:val="0"/>
        <w:jc w:val="center"/>
        <w:spacing w:lineRule="auto" w:line="276" w:after="0"/>
        <w:ind w:firstLine="708" w:left="4956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OPĆINSKOG VIJEĆA</w:t>
      </w:r>
    </w:p>
    <w:p>
      <w:pPr>
        <w:widowControl w:val="1"/>
        <w:bidi w:val="0"/>
        <w:jc w:val="center"/>
        <w:spacing w:lineRule="auto" w:line="276" w:after="0"/>
        <w:ind w:left="0" w:right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                                                                                                 Davor Debelec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601-01/24-01/17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2109-15-03-24-1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Selnici,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sectPr>
      <w:headerReference w:type="first" r:id="header1"/>
      <w:headerReference w:type="default" r:id="header2"/>
      <w:footerReference w:type="first" r:id="footer3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1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041a000f">
      <w:start w:val="1"/>
      <w:numFmt w:val="decimal"/>
      <w:suff w:val="tab"/>
      <w:lvlText w:val="%1."/>
      <w:lvlJc w:val="left"/>
      <w:pPr>
        <w:spacing w:lineRule="auto" w:line="240"/>
        <w:ind w:hanging="360" w:left="720"/>
      </w:pPr>
      <w:rPr/>
    </w:lvl>
    <w:lvl w:ilvl="1" w:tplc="041a0019">
      <w:start w:val="1"/>
      <w:numFmt w:val="lowerLetter"/>
      <w:suff w:val="tab"/>
      <w:lvlText w:val="%2."/>
      <w:lvlJc w:val="left"/>
      <w:pPr>
        <w:spacing w:lineRule="auto" w:line="240"/>
        <w:ind w:hanging="360" w:left="1440"/>
      </w:pPr>
      <w:rPr/>
    </w:lvl>
    <w:lvl w:ilvl="2" w:tplc="041a001b">
      <w:start w:val="1"/>
      <w:numFmt w:val="lowerRoman"/>
      <w:suff w:val="tab"/>
      <w:lvlText w:val="%3."/>
      <w:lvlJc w:val="right"/>
      <w:pPr>
        <w:spacing w:lineRule="auto" w:line="240"/>
        <w:ind w:hanging="180" w:left="2160"/>
      </w:pPr>
      <w:rPr/>
    </w:lvl>
    <w:lvl w:ilvl="3" w:tplc="041a000f">
      <w:start w:val="1"/>
      <w:numFmt w:val="decimal"/>
      <w:suff w:val="tab"/>
      <w:lvlText w:val="%4."/>
      <w:lvlJc w:val="left"/>
      <w:pPr>
        <w:spacing w:lineRule="auto" w:line="240"/>
        <w:ind w:hanging="360" w:left="2880"/>
      </w:pPr>
      <w:rPr/>
    </w:lvl>
    <w:lvl w:ilvl="4" w:tplc="041a0019">
      <w:start w:val="1"/>
      <w:numFmt w:val="lowerLetter"/>
      <w:suff w:val="tab"/>
      <w:lvlText w:val="%5."/>
      <w:lvlJc w:val="left"/>
      <w:pPr>
        <w:spacing w:lineRule="auto" w:line="240"/>
        <w:ind w:hanging="360" w:left="3600"/>
      </w:pPr>
      <w:rPr/>
    </w:lvl>
    <w:lvl w:ilvl="5" w:tplc="041a001b">
      <w:start w:val="1"/>
      <w:numFmt w:val="lowerRoman"/>
      <w:suff w:val="tab"/>
      <w:lvlText w:val="%6."/>
      <w:lvlJc w:val="right"/>
      <w:pPr>
        <w:spacing w:lineRule="auto" w:line="240"/>
        <w:ind w:hanging="180" w:left="4320"/>
      </w:pPr>
      <w:rPr/>
    </w:lvl>
    <w:lvl w:ilvl="6" w:tplc="041a000f">
      <w:start w:val="1"/>
      <w:numFmt w:val="decimal"/>
      <w:suff w:val="tab"/>
      <w:lvlText w:val="%7."/>
      <w:lvlJc w:val="left"/>
      <w:pPr>
        <w:spacing w:lineRule="auto" w:line="240"/>
        <w:ind w:hanging="360" w:left="5040"/>
      </w:pPr>
      <w:rPr/>
    </w:lvl>
    <w:lvl w:ilvl="7" w:tplc="041a0019">
      <w:start w:val="1"/>
      <w:numFmt w:val="lowerLetter"/>
      <w:suff w:val="tab"/>
      <w:lvlText w:val="%8."/>
      <w:lvlJc w:val="left"/>
      <w:pPr>
        <w:spacing w:lineRule="auto" w:line="240"/>
        <w:ind w:hanging="360" w:left="5760"/>
      </w:pPr>
      <w:rPr/>
    </w:lvl>
    <w:lvl w:ilvl="8" w:tplc="041a001b">
      <w:start w:val="1"/>
      <w:numFmt w:val="lowerRoman"/>
      <w:suff w:val="tab"/>
      <w:lvlText w:val="%9."/>
      <w:lvlJc w:val="right"/>
      <w:pPr>
        <w:spacing w:lineRule="auto" w:line="24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3">
    <w:name w:val="Body Text"/>
    <w:basedOn w:val="P0"/>
    <w:link w:val="P3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Normal (Web)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5">
    <w:name w:val="List Paragraph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character" w:styleId="C3">
    <w:name w:val="Tijelo teksta Char"/>
    <w:basedOn w:val="C0"/>
    <w:link w:val="C3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Strong"/>
    <w:basedOn w:val="C0"/>
    <w:rPr>
      <w:rFonts w:ascii="Times New Roman" w:hAnsi="Times New Roman"/>
      <w:b w:val="1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_rels/header2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2024-12-19T13:20:58Z</dcterms:created>
  <dcterms:modified xsi:type="dcterms:W3CDTF">2024-12-19T13:20:58Z</dcterms:modified>
</cp:coreProperties>
</file>