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bidi w:val="0"/>
        <w:jc w:val="both"/>
        <w:spacing w:after="0" w:beforeAutospacing="0" w:afterAutospacing="0"/>
        <w:ind w:left="0" w:right="0"/>
        <w:tabs>
          <w:tab w:val="center" w:pos="0" w:leader="none"/>
        </w:tabs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Na temelju članka 18. Zakona o proračunu („Narodne novine“ 144/21) i članka 30. Statuta Općine Selnica („Službeni glasnik Međimurske županije,“ broj 5/21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, 16/22 i 17/25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), Općinsko vijeće Općine Selnica na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4. sjednici, održanoj 19. prosinca 2025. godine, donijelo je: </w:t>
      </w:r>
    </w:p>
    <w:p>
      <w:pPr>
        <w:widowControl w:val="1"/>
        <w:bidi w:val="0"/>
        <w:jc w:val="left"/>
        <w:spacing w:lineRule="auto" w:line="240" w:after="0" w:beforeAutospacing="0" w:afterAutospacing="0"/>
        <w:ind w:firstLine="709" w:left="0" w:right="0"/>
        <w:tabs>
          <w:tab w:val="center" w:pos="1559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left"/>
        <w:spacing w:lineRule="auto" w:line="240" w:after="0" w:beforeAutospacing="0" w:afterAutospacing="0"/>
        <w:ind w:firstLine="709" w:left="0" w:right="0"/>
        <w:tabs>
          <w:tab w:val="center" w:pos="1559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tabs>
          <w:tab w:val="center" w:pos="0" w:leader="none"/>
        </w:tabs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II. Izmjene i dopune </w:t>
      </w: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tabs>
          <w:tab w:val="center" w:pos="0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Odluke o izvršavanju Proračuna Općine Selnica za 202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5. godinu</w:t>
      </w:r>
    </w:p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tabs>
          <w:tab w:val="center" w:pos="0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ff0000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tabs>
          <w:tab w:val="center" w:pos="1559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ff0000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tabs>
          <w:tab w:val="center" w:pos="1559" w:leader="none"/>
        </w:tabs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Članak 1.</w:t>
      </w: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tabs>
          <w:tab w:val="center" w:pos="1559" w:leader="none"/>
        </w:tabs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 w:beforeAutospacing="0" w:afterAutospacing="0"/>
        <w:ind w:firstLine="709" w:left="0" w:right="0"/>
        <w:tabs>
          <w:tab w:val="center" w:pos="1559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U Odluci o izvršavanju Proračuna Općine Selnica za 202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5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. godinu („Službeni glasnik Međimurske županije“, broj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31/24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) u članku 7.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mijenja se stavak 3. koji glasi: </w:t>
      </w:r>
    </w:p>
    <w:p>
      <w:pPr>
        <w:widowControl w:val="1"/>
        <w:bidi w:val="0"/>
        <w:jc w:val="both"/>
        <w:spacing w:lineRule="auto" w:line="240" w:after="0" w:beforeAutospacing="0" w:afterAutospacing="0"/>
        <w:ind w:firstLine="709" w:left="0" w:right="0"/>
        <w:tabs>
          <w:tab w:val="center" w:pos="1559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after="0" w:beforeAutospacing="0" w:afterAutospacing="0"/>
        <w:ind w:left="0" w:right="0"/>
        <w:pStyle w:val="P3"/>
        <w:rPr>
          <w:rFonts w:ascii="Times New Roman" w:hAnsi="Times New Roman"/>
          <w:b w:val="0"/>
          <w:i w:val="1"/>
          <w:caps w:val="0"/>
          <w:smallCaps w:val="0"/>
          <w:strike w:val="0"/>
          <w:noProof w:val="0"/>
          <w:vanish w:val="0"/>
          <w:color w:val="000000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24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1"/>
          <w:caps w:val="0"/>
          <w:smallCaps w:val="0"/>
          <w:strike w:val="0"/>
          <w:noProof w:val="0"/>
          <w:vanish w:val="0"/>
          <w:color w:val="000000"/>
          <w:sz w:val="24"/>
          <w:u w:val="none"/>
          <w:shd w:val="clear" w:color="auto" w:fill="auto"/>
          <w:vertAlign w:val="baseline"/>
          <w:lang/>
        </w:rPr>
        <w:t xml:space="preserve">„Očekivani iznos duga po dugoročnim kreditima na kraju proračunske godine iznosi </w:t>
      </w:r>
      <w:r>
        <w:rPr>
          <w:rFonts w:ascii="Times New Roman" w:hAnsi="Times New Roman"/>
          <w:b w:val="0"/>
          <w:i w:val="1"/>
          <w:caps w:val="0"/>
          <w:smallCaps w:val="0"/>
          <w:strike w:val="0"/>
          <w:noProof w:val="0"/>
          <w:vanish w:val="0"/>
          <w:color w:val="000000"/>
          <w:sz w:val="24"/>
          <w:u w:val="none"/>
          <w:shd w:val="clear" w:color="auto" w:fill="auto"/>
          <w:vertAlign w:val="baseline"/>
          <w:lang/>
        </w:rPr>
        <w:t xml:space="preserve">1.554.187,00 eura“. </w:t>
      </w:r>
    </w:p>
    <w:p>
      <w:pPr>
        <w:widowControl w:val="1"/>
        <w:bidi w:val="0"/>
        <w:jc w:val="both"/>
        <w:spacing w:after="0" w:beforeAutospacing="0" w:afterAutospacing="0"/>
        <w:ind w:firstLine="709" w:left="0" w:right="0"/>
        <w:pStyle w:val="P3"/>
        <w:rPr>
          <w:rFonts w:ascii="Times New Roman" w:hAnsi="Times New Roman"/>
          <w:b w:val="0"/>
          <w:i w:val="1"/>
          <w:caps w:val="0"/>
          <w:smallCaps w:val="0"/>
          <w:strike w:val="0"/>
          <w:noProof w:val="0"/>
          <w:vanish w:val="0"/>
          <w:color w:val="ff0000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Članak 2.</w:t>
      </w: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Ostale odredbe ostaju nepromijenjene.</w:t>
      </w:r>
    </w:p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Članak 3.</w:t>
      </w: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Ova Odluka stupa na snagu dan nakon objave u „Službenom glasniku Međimurske županije“.</w:t>
      </w: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OPĆINSKO VIJEĆE OPĆINE SELNICA</w:t>
      </w: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                                  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Predsjednik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Općinskog vijeća</w:t>
      </w:r>
    </w:p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                               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                                                                           Davor Debelec                                                       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KLASA: </w:t>
      </w:r>
      <w:r>
        <w:rPr>
          <w:rFonts w:ascii="Times New Roman" w:hAnsi="Times New Roman"/>
          <w:sz w:val="24"/>
        </w:rPr>
        <w:t>400-01/25-01/7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URBROJ: </w:t>
      </w:r>
      <w:r>
        <w:rPr>
          <w:rFonts w:ascii="Times New Roman" w:hAnsi="Times New Roman"/>
          <w:noProof w:val="1"/>
          <w:sz w:val="24"/>
        </w:rPr>
        <w:t>2109-15-03-25-1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  <w:r>
        <w:rPr>
          <w:rFonts w:ascii="Times New Roman" w:hAnsi="Times New Roman"/>
          <w:sz w:val="24"/>
        </w:rPr>
        <w:t xml:space="preserve">U Selnici, </w:t>
      </w:r>
      <w:r>
        <w:rPr>
          <w:rFonts w:ascii="Times New Roman" w:hAnsi="Times New Roman"/>
          <w:noProof w:val="1"/>
          <w:sz w:val="24"/>
        </w:rPr>
        <w:t>19</w:t>
      </w:r>
      <w:r>
        <w:rPr>
          <w:rFonts w:ascii="Times New Roman" w:hAnsi="Times New Roman"/>
          <w:noProof w:val="1"/>
          <w:sz w:val="24"/>
        </w:rPr>
        <w:t>.</w:t>
      </w:r>
      <w:r>
        <w:rPr>
          <w:rFonts w:ascii="Times New Roman" w:hAnsi="Times New Roman"/>
          <w:noProof w:val="1"/>
          <w:sz w:val="24"/>
        </w:rPr>
        <w:t xml:space="preserve"> </w:t>
      </w:r>
      <w:r>
        <w:rPr>
          <w:rFonts w:ascii="Times New Roman" w:hAnsi="Times New Roman"/>
          <w:noProof w:val="1"/>
          <w:sz w:val="24"/>
        </w:rPr>
        <w:t>prosinca</w:t>
      </w:r>
      <w:r>
        <w:rPr>
          <w:rFonts w:ascii="Times New Roman" w:hAnsi="Times New Roman"/>
          <w:noProof w:val="1"/>
          <w:sz w:val="24"/>
        </w:rPr>
        <w:t xml:space="preserve"> </w:t>
      </w:r>
      <w:r>
        <w:rPr>
          <w:rFonts w:ascii="Times New Roman" w:hAnsi="Times New Roman"/>
          <w:sz w:val="24"/>
        </w:rPr>
        <w:t>2025.</w:t>
      </w:r>
      <w:bookmarkStart w:id="0" w:name="_GoBack"/>
      <w:bookmarkEnd w:id="0"/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</w:p>
    <w:sectPr>
      <w:headerReference w:type="first" r:id="header1"/>
      <w:headerReference w:type="default" r:id="header2"/>
      <w:footerReference w:type="first" r:id="footer3"/>
      <w:type w:val="nextPage"/>
      <w:pgSz w:w="11906" w:h="16838"/>
      <w:pgMar w:left="1417" w:right="1417" w:top="1417" w:bottom="1417" w:header="720" w:footer="720"/>
      <w:cols w:equalWidth="1" w:space="720"/>
      <w:titlePg w:val="1"/>
    </w:sectPr>
  </w:body>
</w:document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</w:pPr>
    <w:r>
      <w:drawing>
        <wp:inline>
          <wp:extent cx="685800" cy="685800"/>
          <wp:docPr id="2" name="Picture 2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Picture 1"/>
                  <pic:cNvPicPr/>
                </pic:nvPicPr>
                <pic:blipFill>
                  <a:blip r:embed="Image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  <w:rPr>
        <w:rFonts w:ascii="Times New Roman" w:hAnsi="Times New Roman"/>
      </w:rPr>
    </w:pPr>
    <w:r>
      <w:rPr>
        <w:rFonts w:ascii="Times New Roman" w:hAnsi="Times New Roman"/>
      </w:rPr>
      <w:drawing>
        <wp:inline>
          <wp:extent cx="685800" cy="685800"/>
          <wp:docPr id="1" name="Picture 3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" name="Picture 1"/>
                  <pic:cNvPicPr/>
                </pic:nvPicPr>
                <pic:blipFill>
                  <a:blip r:embed="Image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mall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hr-HR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59" w:before="0" w:after="16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</w:style>
  <w:style w:type="paragraph" w:styleId="P1">
    <w:name w:val="Head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paragraph" w:styleId="P2">
    <w:name w:val="Foot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paragraph" w:styleId="P3">
    <w:name w:val="Body Text"/>
    <w:basedOn w:val="P0"/>
    <w:pPr>
      <w:spacing w:lineRule="auto" w:line="240" w:beforeAutospacing="0" w:afterAutospacing="0"/>
    </w:pPr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semiHidden/>
    <w:name w:val="Default Paragraph Font"/>
    <w:rPr/>
  </w:style>
  <w:style w:type="character" w:styleId="C1">
    <w:name w:val="Hyperlink"/>
    <w:rPr>
      <w:color w:val="0000ff"/>
      <w:u w:val="single"/>
    </w:rPr>
  </w:style>
  <w:style w:type="character" w:styleId="C2">
    <w:semiHidden/>
    <w:name w:val="Line Number"/>
    <w:basedOn w:val="C0"/>
    <w:rPr/>
  </w:style>
  <w:style w:type="character" w:styleId="C3">
    <w:name w:val="Tijelo teksta Cha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
<Relationships xmlns="http://schemas.openxmlformats.org/package/2006/relationships"><Relationship Id="header1" Type="http://schemas.openxmlformats.org/officeDocument/2006/relationships/header" Target="header1.xml"/><Relationship Id="header2" Type="http://schemas.openxmlformats.org/officeDocument/2006/relationships/header" Target="header2.xml"/><Relationship Id="footer3" Type="http://schemas.openxmlformats.org/officeDocument/2006/relationships/footer" Target="footer3.xml"/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Image1" Type="http://schemas.openxmlformats.org/officeDocument/2006/relationships/image" Target="media/image1.png"/></Relationships>
</file>

<file path=word/_rels/header2.xml.rels><?xml version="1.0" encoding="utf-8"?>
<Relationships xmlns="http://schemas.openxmlformats.org/package/2006/relationships"><Relationship Id="Image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2025-12-22T12:39:52Z</dcterms:created>
  <dcterms:modified xsi:type="dcterms:W3CDTF">2025-12-22T12:39:52Z</dcterms:modified>
</cp:coreProperties>
</file>