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389B0" w14:textId="77777777" w:rsidR="00D244EF" w:rsidRDefault="0083155D">
      <w:pPr>
        <w:spacing w:after="200" w:line="240" w:lineRule="auto"/>
        <w:ind w:firstLine="708"/>
        <w:jc w:val="both"/>
        <w:rPr>
          <w:rFonts w:ascii="Times New Roman" w:hAnsi="Times New Roman"/>
        </w:rPr>
      </w:pPr>
      <w:r>
        <w:rPr>
          <w:rFonts w:ascii="Times New Roman" w:hAnsi="Times New Roman"/>
        </w:rPr>
        <w:t>Temeljem članka 17., stavka 1. Zakona o sustavu civilne zaštite („Narodne novine“ broj 82/15, 118/18, 31/20, 20/21, 114/22), članka 48. i članka 52. Pravilnika o nositeljima, sadržaju i postupcima izrade planskih dokumenata u civilnoj zaštiti te načinu informiranja javnosti u postupku njihovog donošenja („Narodne novine“ broj 66/21) te članka 30. Statuta Općine Selnica („Službeni glasnik Međimurske županije“ broj 5/21, 16/22 i 17/25 ) Općinsko vijeće Općine Selnica na svojoj 4. sjednici, održanoj 19. prosin</w:t>
      </w:r>
      <w:r>
        <w:rPr>
          <w:rFonts w:ascii="Times New Roman" w:hAnsi="Times New Roman"/>
        </w:rPr>
        <w:t>ca 2025. godine, donosi</w:t>
      </w:r>
    </w:p>
    <w:p w14:paraId="00A60899" w14:textId="77777777" w:rsidR="00D244EF" w:rsidRDefault="00D244EF">
      <w:pPr>
        <w:spacing w:after="200" w:line="240" w:lineRule="auto"/>
        <w:ind w:firstLine="708"/>
        <w:jc w:val="both"/>
        <w:rPr>
          <w:rFonts w:ascii="Times New Roman" w:hAnsi="Times New Roman"/>
        </w:rPr>
      </w:pPr>
    </w:p>
    <w:p w14:paraId="7CA47905" w14:textId="77777777" w:rsidR="00D244EF" w:rsidRDefault="0083155D">
      <w:pPr>
        <w:spacing w:line="240" w:lineRule="auto"/>
        <w:jc w:val="center"/>
        <w:rPr>
          <w:rFonts w:ascii="Times New Roman" w:hAnsi="Times New Roman"/>
          <w:b/>
        </w:rPr>
      </w:pPr>
      <w:r>
        <w:rPr>
          <w:rFonts w:ascii="Times New Roman" w:hAnsi="Times New Roman"/>
          <w:b/>
        </w:rPr>
        <w:t>ANALIZU STANJA</w:t>
      </w:r>
    </w:p>
    <w:p w14:paraId="4CC3B1CC" w14:textId="77777777" w:rsidR="00D244EF" w:rsidRDefault="0083155D">
      <w:pPr>
        <w:spacing w:line="240" w:lineRule="auto"/>
        <w:jc w:val="center"/>
        <w:rPr>
          <w:rFonts w:ascii="Times New Roman" w:hAnsi="Times New Roman"/>
          <w:b/>
        </w:rPr>
      </w:pPr>
      <w:r>
        <w:rPr>
          <w:rFonts w:ascii="Times New Roman" w:hAnsi="Times New Roman"/>
          <w:b/>
        </w:rPr>
        <w:t>sustava civilne zaštite na području Općine Selnica za 2025. godinu</w:t>
      </w:r>
    </w:p>
    <w:p w14:paraId="0A88C398" w14:textId="77777777" w:rsidR="00D244EF" w:rsidRDefault="0083155D">
      <w:pPr>
        <w:pStyle w:val="Naslov1"/>
        <w:keepNext/>
        <w:keepLines/>
        <w:spacing w:before="480"/>
        <w:jc w:val="both"/>
        <w:rPr>
          <w:sz w:val="22"/>
        </w:rPr>
      </w:pPr>
      <w:r>
        <w:rPr>
          <w:b/>
          <w:sz w:val="22"/>
        </w:rPr>
        <w:t>1. UVOD</w:t>
      </w:r>
    </w:p>
    <w:p w14:paraId="3BC44196" w14:textId="77777777" w:rsidR="00D244EF" w:rsidRDefault="0083155D">
      <w:pPr>
        <w:spacing w:after="200" w:line="240" w:lineRule="auto"/>
        <w:jc w:val="both"/>
        <w:rPr>
          <w:rFonts w:ascii="Times New Roman" w:hAnsi="Times New Roman"/>
        </w:rPr>
      </w:pPr>
      <w:bookmarkStart w:id="0" w:name="_Hlk500239868"/>
      <w:r>
        <w:rPr>
          <w:rFonts w:ascii="Times New Roman" w:hAnsi="Times New Roman"/>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7314E723" w14:textId="77777777" w:rsidR="00D244EF" w:rsidRDefault="0083155D">
      <w:pPr>
        <w:spacing w:after="200" w:line="240" w:lineRule="auto"/>
        <w:jc w:val="both"/>
        <w:rPr>
          <w:rFonts w:ascii="Times New Roman" w:hAnsi="Times New Roman"/>
        </w:rPr>
      </w:pPr>
      <w:r>
        <w:rPr>
          <w:rFonts w:ascii="Times New Roman" w:hAnsi="Times New Roman"/>
        </w:rPr>
        <w:t>Općina Selnica obavezna je organizirati poslove iz svog samoupravnog djelokruga koji se odnose na planiranje, razvoj, učinkovito funkcioniranje i financiranje sustava civilne zaštite.</w:t>
      </w:r>
    </w:p>
    <w:p w14:paraId="03F42D25" w14:textId="77777777" w:rsidR="00D244EF" w:rsidRDefault="0083155D">
      <w:pPr>
        <w:spacing w:after="200" w:line="240" w:lineRule="auto"/>
        <w:jc w:val="both"/>
        <w:rPr>
          <w:rFonts w:ascii="Times New Roman" w:hAnsi="Times New Roman"/>
        </w:rPr>
      </w:pPr>
      <w:r>
        <w:rPr>
          <w:rFonts w:ascii="Times New Roman" w:hAnsi="Times New Roman"/>
        </w:rPr>
        <w:t>Člankom 17. stavak 1. Zakona o sustavu civilne zaštite („Narodne novine“ broj 82/15, 118/18, 31/20, 20/21, 114/22) definirano je da predstavničko tijelo na prijedlog izvršnog tijela  jedinica lokalne i područne (regionalne) samouprave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bookmarkEnd w:id="0"/>
    </w:p>
    <w:p w14:paraId="497488A2" w14:textId="77777777" w:rsidR="00D244EF" w:rsidRDefault="0083155D">
      <w:pPr>
        <w:spacing w:line="240" w:lineRule="auto"/>
        <w:jc w:val="both"/>
        <w:rPr>
          <w:rFonts w:ascii="Times New Roman" w:hAnsi="Times New Roman"/>
        </w:rPr>
      </w:pPr>
      <w:bookmarkStart w:id="1" w:name="_Hlk500241209"/>
      <w:r>
        <w:rPr>
          <w:rFonts w:ascii="Times New Roman" w:hAnsi="Times New Roman"/>
        </w:rPr>
        <w:t>Na području Općine Selnica mjere i aktivnosti u sustavu civilne zaštite provode sljedeće operativne snage sustava civilne zaštite:</w:t>
      </w:r>
    </w:p>
    <w:p w14:paraId="16AA7E6E" w14:textId="77777777" w:rsidR="00D244EF" w:rsidRDefault="0083155D">
      <w:pPr>
        <w:pStyle w:val="Odlomakpopisa"/>
        <w:numPr>
          <w:ilvl w:val="0"/>
          <w:numId w:val="1"/>
        </w:numPr>
        <w:spacing w:after="200"/>
        <w:contextualSpacing/>
        <w:rPr>
          <w:sz w:val="22"/>
        </w:rPr>
      </w:pPr>
      <w:r>
        <w:rPr>
          <w:sz w:val="22"/>
        </w:rPr>
        <w:t>Stožer civilne zaštite Općine Selnica,</w:t>
      </w:r>
    </w:p>
    <w:p w14:paraId="25C0F1B1" w14:textId="77777777" w:rsidR="00D244EF" w:rsidRDefault="0083155D">
      <w:pPr>
        <w:pStyle w:val="Odlomakpopisa"/>
        <w:numPr>
          <w:ilvl w:val="0"/>
          <w:numId w:val="1"/>
        </w:numPr>
        <w:spacing w:after="200"/>
        <w:contextualSpacing/>
        <w:rPr>
          <w:sz w:val="22"/>
        </w:rPr>
      </w:pPr>
      <w:r>
        <w:rPr>
          <w:sz w:val="22"/>
        </w:rPr>
        <w:t>Povjerenici civilne zaštite i njihovi zamjenici,</w:t>
      </w:r>
    </w:p>
    <w:p w14:paraId="7604E1D3" w14:textId="77777777" w:rsidR="00D244EF" w:rsidRDefault="0083155D">
      <w:pPr>
        <w:pStyle w:val="Odlomakpopisa"/>
        <w:numPr>
          <w:ilvl w:val="0"/>
          <w:numId w:val="1"/>
        </w:numPr>
        <w:spacing w:after="200"/>
        <w:contextualSpacing/>
        <w:rPr>
          <w:sz w:val="22"/>
        </w:rPr>
      </w:pPr>
      <w:r>
        <w:rPr>
          <w:sz w:val="22"/>
        </w:rPr>
        <w:t>Koordinatori na lokaciji,</w:t>
      </w:r>
    </w:p>
    <w:p w14:paraId="34584347" w14:textId="77777777" w:rsidR="00D244EF" w:rsidRDefault="0083155D">
      <w:pPr>
        <w:pStyle w:val="Odlomakpopisa"/>
        <w:numPr>
          <w:ilvl w:val="0"/>
          <w:numId w:val="1"/>
        </w:numPr>
        <w:spacing w:after="200"/>
        <w:contextualSpacing/>
        <w:rPr>
          <w:sz w:val="22"/>
        </w:rPr>
      </w:pPr>
      <w:r>
        <w:rPr>
          <w:sz w:val="22"/>
        </w:rPr>
        <w:t xml:space="preserve">Pravne osobe od interesa za sustav civilne zaštite </w:t>
      </w:r>
    </w:p>
    <w:p w14:paraId="3919DCBA" w14:textId="77777777" w:rsidR="00D244EF" w:rsidRDefault="0083155D">
      <w:pPr>
        <w:pStyle w:val="Odlomakpopisa"/>
        <w:numPr>
          <w:ilvl w:val="0"/>
          <w:numId w:val="1"/>
        </w:numPr>
        <w:spacing w:after="200"/>
        <w:contextualSpacing/>
        <w:rPr>
          <w:sz w:val="22"/>
        </w:rPr>
      </w:pPr>
      <w:r>
        <w:rPr>
          <w:sz w:val="22"/>
        </w:rPr>
        <w:t xml:space="preserve">Operativne snage vatrogastva Općine Selnica (DVD Selnica). </w:t>
      </w:r>
    </w:p>
    <w:p w14:paraId="30358E8F" w14:textId="77777777" w:rsidR="00D244EF" w:rsidRDefault="0083155D">
      <w:pPr>
        <w:pStyle w:val="Odlomakpopisa"/>
        <w:numPr>
          <w:ilvl w:val="0"/>
          <w:numId w:val="1"/>
        </w:numPr>
        <w:spacing w:after="200"/>
        <w:contextualSpacing/>
        <w:rPr>
          <w:sz w:val="22"/>
        </w:rPr>
      </w:pPr>
      <w:r>
        <w:rPr>
          <w:sz w:val="22"/>
        </w:rPr>
        <w:t>Hrvatski Crveni križ – Gradsko društvo Crvenog križa Čakovec,</w:t>
      </w:r>
    </w:p>
    <w:p w14:paraId="11AAC644" w14:textId="77777777" w:rsidR="00D244EF" w:rsidRDefault="0083155D">
      <w:pPr>
        <w:pStyle w:val="Odlomakpopisa"/>
        <w:numPr>
          <w:ilvl w:val="0"/>
          <w:numId w:val="1"/>
        </w:numPr>
        <w:spacing w:after="200"/>
        <w:contextualSpacing/>
        <w:rPr>
          <w:sz w:val="22"/>
        </w:rPr>
      </w:pPr>
      <w:r>
        <w:rPr>
          <w:sz w:val="22"/>
        </w:rPr>
        <w:t>Hrvatska gorska služba spašavanja (HGSS) – Stanica Čakovec,</w:t>
      </w:r>
    </w:p>
    <w:p w14:paraId="5F84C8A9" w14:textId="77777777" w:rsidR="00D244EF" w:rsidRDefault="0083155D">
      <w:pPr>
        <w:pStyle w:val="Odlomakpopisa"/>
        <w:numPr>
          <w:ilvl w:val="0"/>
          <w:numId w:val="1"/>
        </w:numPr>
        <w:ind w:left="714" w:hanging="357"/>
        <w:contextualSpacing/>
        <w:rPr>
          <w:sz w:val="22"/>
        </w:rPr>
      </w:pPr>
      <w:r>
        <w:rPr>
          <w:sz w:val="22"/>
        </w:rPr>
        <w:t>Udruge građana.</w:t>
      </w:r>
    </w:p>
    <w:p w14:paraId="0412F0D0" w14:textId="77777777" w:rsidR="00D244EF" w:rsidRDefault="00D244EF">
      <w:pPr>
        <w:pStyle w:val="Odlomakpopisa"/>
        <w:widowControl w:val="0"/>
        <w:suppressAutoHyphens/>
        <w:ind w:left="714"/>
        <w:jc w:val="both"/>
        <w:rPr>
          <w:sz w:val="22"/>
        </w:rPr>
      </w:pPr>
    </w:p>
    <w:p w14:paraId="65AD00E0" w14:textId="77777777" w:rsidR="00D244EF" w:rsidRDefault="0083155D">
      <w:pPr>
        <w:pStyle w:val="Naslov1"/>
        <w:keepNext/>
        <w:keepLines/>
        <w:jc w:val="both"/>
        <w:rPr>
          <w:sz w:val="22"/>
        </w:rPr>
      </w:pPr>
      <w:bookmarkStart w:id="2" w:name="_Hlk500241864"/>
      <w:bookmarkEnd w:id="1"/>
      <w:r>
        <w:rPr>
          <w:b/>
          <w:sz w:val="22"/>
        </w:rPr>
        <w:t>2. VAŽNIJE SASTAVNICE SUSTAVA CIVILNE ZAŠTITE I NJIHOVO STANJE</w:t>
      </w:r>
      <w:bookmarkEnd w:id="2"/>
    </w:p>
    <w:p w14:paraId="39077CBF" w14:textId="77777777" w:rsidR="00D244EF" w:rsidRDefault="0083155D">
      <w:pPr>
        <w:pStyle w:val="Odlomakpopisa"/>
        <w:numPr>
          <w:ilvl w:val="0"/>
          <w:numId w:val="2"/>
        </w:numPr>
        <w:spacing w:after="200"/>
        <w:contextualSpacing/>
        <w:rPr>
          <w:sz w:val="22"/>
        </w:rPr>
      </w:pPr>
      <w:r>
        <w:rPr>
          <w:b/>
          <w:sz w:val="22"/>
        </w:rPr>
        <w:t>Procjena rizika od velikih nesreća Općine Selnica</w:t>
      </w:r>
    </w:p>
    <w:p w14:paraId="6F499063" w14:textId="77777777" w:rsidR="00D244EF" w:rsidRDefault="0083155D">
      <w:pPr>
        <w:spacing w:after="200" w:line="240" w:lineRule="auto"/>
        <w:jc w:val="both"/>
        <w:rPr>
          <w:rFonts w:ascii="Times New Roman" w:hAnsi="Times New Roman"/>
        </w:rPr>
      </w:pPr>
      <w:r>
        <w:rPr>
          <w:rFonts w:ascii="Times New Roman" w:hAnsi="Times New Roman"/>
        </w:rPr>
        <w:t xml:space="preserve">Na temelju članka 17. stavka 1. Zakona o sustavu civilne zaštite („Narodne novine“, broj 82/15, 118/18, 31/20 i 20/21) i članka 30. Statuta Općine Selnica („Službeni glasnik Međimurske županije“, broj 5/21), Općinsko vijeće  Općine Selnica donijelo je Odluku o usvajanju Procjene rizika od velikih nesreća Općine Selnica </w:t>
      </w:r>
      <w:bookmarkStart w:id="3" w:name="_Hlk120087684"/>
      <w:r>
        <w:rPr>
          <w:rFonts w:ascii="Times New Roman" w:hAnsi="Times New Roman"/>
        </w:rPr>
        <w:t>(KLASA: 810-01/22-01/06, 2109-15-22-01, od 29.09.2022.god.</w:t>
      </w:r>
      <w:bookmarkEnd w:id="3"/>
    </w:p>
    <w:p w14:paraId="74352078" w14:textId="77777777" w:rsidR="00D244EF" w:rsidRDefault="0083155D">
      <w:pPr>
        <w:spacing w:after="200" w:line="240" w:lineRule="auto"/>
        <w:jc w:val="both"/>
        <w:rPr>
          <w:rFonts w:ascii="Times New Roman" w:hAnsi="Times New Roman"/>
        </w:rPr>
      </w:pPr>
      <w:r>
        <w:rPr>
          <w:rFonts w:ascii="Times New Roman" w:hAnsi="Times New Roman"/>
        </w:rPr>
        <w:t>Procjena rizika od velikih nesreća izrađena je sukladno Smjernicama za izradu procjena rizika od velikih nesreća na području Međimurske županije (KLASA: 810-06/16-03/6, URBROJ: 2109/1-01-16-3, Čakovec, 30.12.2016.god.)</w:t>
      </w:r>
    </w:p>
    <w:p w14:paraId="352B9B33" w14:textId="77777777" w:rsidR="00D244EF" w:rsidRDefault="0083155D">
      <w:pPr>
        <w:spacing w:after="200" w:line="240" w:lineRule="auto"/>
        <w:jc w:val="both"/>
        <w:rPr>
          <w:rFonts w:ascii="Times New Roman" w:hAnsi="Times New Roman"/>
        </w:rPr>
      </w:pPr>
      <w:r>
        <w:rPr>
          <w:rFonts w:ascii="Times New Roman" w:hAnsi="Times New Roman"/>
        </w:rPr>
        <w:t>Procjena rizika od velikih nesreća temelj je izrade Plana djelovanja civilne zaštite.</w:t>
      </w:r>
    </w:p>
    <w:p w14:paraId="64EDB3E4" w14:textId="77777777" w:rsidR="00D244EF" w:rsidRDefault="0083155D">
      <w:pPr>
        <w:pStyle w:val="Naslov2"/>
        <w:keepNext/>
        <w:keepLines/>
        <w:spacing w:before="200"/>
        <w:jc w:val="both"/>
        <w:rPr>
          <w:sz w:val="22"/>
        </w:rPr>
      </w:pPr>
      <w:r>
        <w:rPr>
          <w:sz w:val="22"/>
        </w:rPr>
        <w:lastRenderedPageBreak/>
        <w:t>2.1. PLANSKI DOKUMENTI</w:t>
      </w:r>
    </w:p>
    <w:p w14:paraId="0E1B0CCB" w14:textId="77777777" w:rsidR="00D244EF" w:rsidRDefault="0083155D">
      <w:pPr>
        <w:pStyle w:val="Odlomakpopisa"/>
        <w:numPr>
          <w:ilvl w:val="0"/>
          <w:numId w:val="3"/>
        </w:numPr>
        <w:spacing w:after="200"/>
        <w:contextualSpacing/>
        <w:rPr>
          <w:sz w:val="22"/>
        </w:rPr>
      </w:pPr>
      <w:r>
        <w:rPr>
          <w:b/>
          <w:sz w:val="22"/>
        </w:rPr>
        <w:t>Plan djelovanja civilne zaštite Općine Selnica</w:t>
      </w:r>
    </w:p>
    <w:p w14:paraId="3EC68EDA" w14:textId="77777777" w:rsidR="00D244EF" w:rsidRDefault="0083155D">
      <w:pPr>
        <w:spacing w:line="240" w:lineRule="auto"/>
        <w:jc w:val="both"/>
        <w:rPr>
          <w:rFonts w:ascii="Times New Roman" w:hAnsi="Times New Roman"/>
        </w:rPr>
      </w:pPr>
      <w:r>
        <w:rPr>
          <w:rFonts w:ascii="Times New Roman" w:hAnsi="Times New Roman"/>
        </w:rPr>
        <w:t>Na temelju odredbe članka 17. stavka 3. Zakona o sustavu civilne zaštite  („Narodne novine“ broj 82/15, 118/18, 31/20, 20/21, 114/22),  načelnik Općine Selnica donosi Odluku o donošenju Plana djelovanja civilne zaštite Općine Selnica (KLASA: 810-01/22-01/10, URBROJ: 2109-15-22-01, od 16.12.2022.god.)</w:t>
      </w:r>
    </w:p>
    <w:p w14:paraId="6263297E" w14:textId="77777777" w:rsidR="00D244EF" w:rsidRDefault="0083155D">
      <w:pPr>
        <w:spacing w:after="200" w:line="240" w:lineRule="auto"/>
        <w:jc w:val="both"/>
        <w:rPr>
          <w:rFonts w:ascii="Times New Roman" w:hAnsi="Times New Roman"/>
        </w:rPr>
      </w:pPr>
      <w:r>
        <w:rPr>
          <w:rFonts w:ascii="Times New Roman" w:hAnsi="Times New Roman"/>
        </w:rPr>
        <w:t xml:space="preserve">Plan djelovanja civilne zaštite Općine Selnica izrađen je sukladno članku 59., stavku 3. Pravilnika o nositeljima, sadržaju i postupcima izrade planskih dokumenata u civilnoj zaštiti te načinu informiranja javnosti u postupku njihovog donošenja („Narodne novine“ broj 66/21). </w:t>
      </w:r>
    </w:p>
    <w:p w14:paraId="113BC0FC" w14:textId="77777777" w:rsidR="00D244EF" w:rsidRDefault="0083155D">
      <w:pPr>
        <w:pStyle w:val="Naslov2"/>
        <w:keepNext/>
        <w:keepLines/>
        <w:spacing w:before="200"/>
        <w:jc w:val="both"/>
        <w:rPr>
          <w:sz w:val="22"/>
        </w:rPr>
      </w:pPr>
      <w:r>
        <w:rPr>
          <w:sz w:val="22"/>
        </w:rPr>
        <w:t xml:space="preserve">2.2. EVIDENCIJA OPERATIVNIH SNAGA SUSTAVA CIVILNE ZAŠTITE </w:t>
      </w:r>
    </w:p>
    <w:p w14:paraId="3C6740D7" w14:textId="77777777" w:rsidR="00D244EF" w:rsidRDefault="0083155D">
      <w:pPr>
        <w:pStyle w:val="Odlomakpopisa"/>
        <w:numPr>
          <w:ilvl w:val="0"/>
          <w:numId w:val="4"/>
        </w:numPr>
        <w:spacing w:after="200"/>
        <w:contextualSpacing/>
        <w:rPr>
          <w:sz w:val="22"/>
        </w:rPr>
      </w:pPr>
      <w:r>
        <w:rPr>
          <w:b/>
          <w:sz w:val="22"/>
        </w:rPr>
        <w:t>Vođenje evidencije pripadnika operativnih snaga sustava civilne zaštite</w:t>
      </w:r>
    </w:p>
    <w:p w14:paraId="602F41E8" w14:textId="77777777" w:rsidR="00D244EF" w:rsidRDefault="0083155D">
      <w:pPr>
        <w:spacing w:line="240" w:lineRule="auto"/>
        <w:jc w:val="both"/>
        <w:rPr>
          <w:rFonts w:ascii="Times New Roman" w:hAnsi="Times New Roman"/>
        </w:rPr>
      </w:pPr>
      <w:bookmarkStart w:id="4" w:name="_Hlk500243776"/>
      <w:r>
        <w:rPr>
          <w:rFonts w:ascii="Times New Roman" w:hAnsi="Times New Roman"/>
        </w:rPr>
        <w:t>Sukladno Pravilniku o vođenju evidencija pripadnika operativnih snaga sustava civilne zaštite („Narodne novine” broj 75/16) ustrojena je evidencija vlastitih pripadnika za operativne snage sustava civilne zaštite Općine Selnica za:</w:t>
      </w:r>
    </w:p>
    <w:p w14:paraId="10005E44" w14:textId="77777777" w:rsidR="00D244EF" w:rsidRDefault="0083155D">
      <w:pPr>
        <w:pStyle w:val="Odlomakpopisa"/>
        <w:numPr>
          <w:ilvl w:val="0"/>
          <w:numId w:val="5"/>
        </w:numPr>
        <w:suppressAutoHyphens/>
        <w:jc w:val="both"/>
        <w:rPr>
          <w:sz w:val="22"/>
        </w:rPr>
      </w:pPr>
      <w:r>
        <w:rPr>
          <w:sz w:val="22"/>
        </w:rPr>
        <w:t>Članove Stožera civilne zaštite</w:t>
      </w:r>
    </w:p>
    <w:p w14:paraId="792D0947" w14:textId="77777777" w:rsidR="00D244EF" w:rsidRDefault="0083155D">
      <w:pPr>
        <w:pStyle w:val="Odlomakpopisa"/>
        <w:numPr>
          <w:ilvl w:val="0"/>
          <w:numId w:val="5"/>
        </w:numPr>
        <w:suppressAutoHyphens/>
        <w:jc w:val="both"/>
        <w:rPr>
          <w:sz w:val="22"/>
        </w:rPr>
      </w:pPr>
      <w:r>
        <w:rPr>
          <w:sz w:val="22"/>
        </w:rPr>
        <w:t>Povjerenike i zamjenike povjerenika civilne zaštite</w:t>
      </w:r>
    </w:p>
    <w:p w14:paraId="4FC9D9EF" w14:textId="77777777" w:rsidR="00D244EF" w:rsidRDefault="0083155D">
      <w:pPr>
        <w:pStyle w:val="Odlomakpopisa"/>
        <w:numPr>
          <w:ilvl w:val="0"/>
          <w:numId w:val="5"/>
        </w:numPr>
        <w:suppressAutoHyphens/>
        <w:jc w:val="both"/>
        <w:rPr>
          <w:sz w:val="22"/>
        </w:rPr>
      </w:pPr>
      <w:r>
        <w:rPr>
          <w:sz w:val="22"/>
        </w:rPr>
        <w:t>Koordinatore na lokaciji.</w:t>
      </w:r>
    </w:p>
    <w:p w14:paraId="0DBA8A75" w14:textId="77777777" w:rsidR="00D244EF" w:rsidRDefault="0083155D">
      <w:pPr>
        <w:spacing w:line="240" w:lineRule="auto"/>
        <w:jc w:val="both"/>
        <w:rPr>
          <w:rFonts w:ascii="Times New Roman" w:hAnsi="Times New Roman"/>
          <w:highlight w:val="yellow"/>
        </w:rPr>
      </w:pPr>
      <w:r>
        <w:rPr>
          <w:rFonts w:ascii="Times New Roman" w:hAnsi="Times New Roman"/>
        </w:rPr>
        <w:t>Podaci o pripadnicima operativnih snaga kontinuirano se ažuriraju u planskim dokumentima.</w:t>
      </w:r>
    </w:p>
    <w:p w14:paraId="485E5BCE" w14:textId="77777777" w:rsidR="00D244EF" w:rsidRDefault="00D244EF">
      <w:pPr>
        <w:spacing w:line="240" w:lineRule="auto"/>
        <w:jc w:val="both"/>
        <w:rPr>
          <w:rFonts w:ascii="Times New Roman" w:hAnsi="Times New Roman"/>
          <w:highlight w:val="yellow"/>
        </w:rPr>
      </w:pPr>
    </w:p>
    <w:p w14:paraId="66F4DB9B" w14:textId="77777777" w:rsidR="00D244EF" w:rsidRDefault="0083155D">
      <w:pPr>
        <w:pStyle w:val="Naslov1"/>
        <w:keepNext/>
        <w:keepLines/>
        <w:jc w:val="both"/>
        <w:rPr>
          <w:b/>
          <w:sz w:val="22"/>
        </w:rPr>
      </w:pPr>
      <w:r>
        <w:rPr>
          <w:b/>
          <w:sz w:val="22"/>
        </w:rPr>
        <w:t>3. OPERATIVNE SNAGE SUSTAVA CIVILNE ZAŠTITE NA PODRUČJU OPĆINE SELNICA</w:t>
      </w:r>
    </w:p>
    <w:p w14:paraId="5A99A71E" w14:textId="77777777" w:rsidR="00D244EF" w:rsidRDefault="0083155D">
      <w:pPr>
        <w:pStyle w:val="Naslov2"/>
        <w:keepNext/>
        <w:keepLines/>
        <w:spacing w:before="200"/>
        <w:jc w:val="both"/>
        <w:rPr>
          <w:color w:val="000000"/>
          <w:sz w:val="22"/>
        </w:rPr>
      </w:pPr>
      <w:r>
        <w:rPr>
          <w:sz w:val="22"/>
        </w:rPr>
        <w:t>3.1. STOŽER CIVILNE ZAŠTITE</w:t>
      </w:r>
      <w:bookmarkStart w:id="5" w:name="_Hlk500243836"/>
      <w:bookmarkEnd w:id="4"/>
    </w:p>
    <w:p w14:paraId="53AD139F" w14:textId="77777777" w:rsidR="00D244EF" w:rsidRDefault="0083155D">
      <w:pPr>
        <w:spacing w:after="200" w:line="240" w:lineRule="auto"/>
        <w:jc w:val="both"/>
        <w:rPr>
          <w:rFonts w:ascii="Times New Roman" w:hAnsi="Times New Roman"/>
        </w:rPr>
      </w:pPr>
      <w:r>
        <w:rPr>
          <w:rFonts w:ascii="Times New Roman" w:hAnsi="Times New Roman"/>
        </w:rPr>
        <w:t xml:space="preserve">Stožer civilne zaštite Općine Selnica osnovan je Odlukom </w:t>
      </w:r>
      <w:bookmarkStart w:id="6" w:name="_Hlk511030746"/>
      <w:r>
        <w:rPr>
          <w:rFonts w:ascii="Times New Roman" w:hAnsi="Times New Roman"/>
        </w:rPr>
        <w:t xml:space="preserve">o imenovanju članova Stožera civilne zaštite Općine Selnica („Službeni glasnik Međimurske županije“, broj 12/25). </w:t>
      </w:r>
    </w:p>
    <w:p w14:paraId="31D69FEB" w14:textId="77777777" w:rsidR="00D244EF" w:rsidRDefault="0083155D">
      <w:pPr>
        <w:suppressAutoHyphens/>
        <w:spacing w:line="240" w:lineRule="auto"/>
        <w:jc w:val="both"/>
        <w:rPr>
          <w:rFonts w:ascii="Times New Roman" w:hAnsi="Times New Roman"/>
        </w:rPr>
      </w:pPr>
      <w:r>
        <w:rPr>
          <w:rFonts w:ascii="Times New Roman" w:hAnsi="Times New Roman"/>
        </w:rPr>
        <w:t>Stožer civilne zaštite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w:t>
      </w:r>
      <w:r>
        <w:rPr>
          <w:rFonts w:ascii="Times New Roman" w:hAnsi="Times New Roman"/>
        </w:rPr>
        <w:t>ja mjera i aktivnosti u sustavu civilne zaštite. Radom Stožera civilne zaštite Općine rukovodi načelnik Stožera, a kada se proglasi velika nesreća, rukovođenje preuzima načelnica Općine. Stožer civilne zaštite Općine upoznat je sa Zakonom o sustavu civilne zaštite te drugim zakonskim aktima, načinom djelovanja sustava civilne zaštite, načelima sustava civilne zaštite te sl. Većina članova Stožera civilne zaštite Općine osposobljena je za provođenja mjera i aktivnosti u sustavu civilne zaštite. Temeljem član</w:t>
      </w:r>
      <w:r>
        <w:rPr>
          <w:rFonts w:ascii="Times New Roman" w:hAnsi="Times New Roman"/>
        </w:rPr>
        <w:t xml:space="preserve">ka 6. st. 2. Pravilnika o mobilizaciji, uvjetima i načinu rada operativnih snaga sustava civilne zaštite („Narodne novine“ broj 69/16), u slučaju velike nesreće, Stožer civilne zaštite Općine može predložiti organiziranje volontera i način njihovog uključivanja u provođenje određenih mjera i aktivnosti u velikim nesrećama i katastrofama, u suradnji sa središnjim tijelom državne uprave nadležnim za organiziranje volontera. </w:t>
      </w:r>
      <w:bookmarkEnd w:id="6"/>
      <w:r>
        <w:rPr>
          <w:rFonts w:ascii="Times New Roman" w:hAnsi="Times New Roman"/>
        </w:rPr>
        <w:t>Način rada Stožera uređuje se Poslovnikom koji donosi općinski načelnik (KLASA: 240-03</w:t>
      </w:r>
      <w:r>
        <w:rPr>
          <w:rFonts w:ascii="Times New Roman" w:hAnsi="Times New Roman"/>
        </w:rPr>
        <w:t xml:space="preserve">/25-01/2, URBROJ: 2109-15-01-25-2, Selnica, 27.6.2025. god.). </w:t>
      </w:r>
    </w:p>
    <w:p w14:paraId="11C1B618" w14:textId="77777777" w:rsidR="00D244EF" w:rsidRDefault="0083155D">
      <w:pPr>
        <w:spacing w:after="200" w:line="240" w:lineRule="auto"/>
        <w:jc w:val="both"/>
        <w:rPr>
          <w:rFonts w:ascii="Times New Roman" w:hAnsi="Times New Roman"/>
        </w:rPr>
      </w:pPr>
      <w:r>
        <w:rPr>
          <w:rFonts w:ascii="Times New Roman" w:hAnsi="Times New Roman"/>
        </w:rPr>
        <w:t>Kontakt podaci Stožera civilne zaštite kao i drugih operativnih snaga sustava civilne zaštite (adrese, fiksni i mobilni telefonski brojevi), kontinuirano se ažuriraju u planskim dokumentima Općine.</w:t>
      </w:r>
    </w:p>
    <w:bookmarkEnd w:id="5"/>
    <w:p w14:paraId="4F736147" w14:textId="77777777" w:rsidR="00D244EF" w:rsidRDefault="0083155D">
      <w:pPr>
        <w:pStyle w:val="Naslov2"/>
        <w:keepNext/>
        <w:keepLines/>
        <w:jc w:val="both"/>
        <w:rPr>
          <w:color w:val="000000"/>
          <w:sz w:val="22"/>
        </w:rPr>
      </w:pPr>
      <w:r>
        <w:rPr>
          <w:sz w:val="22"/>
        </w:rPr>
        <w:lastRenderedPageBreak/>
        <w:t>3.2. OPERATIVNE SNAGE VATROGASTVA</w:t>
      </w:r>
    </w:p>
    <w:p w14:paraId="1867C13A" w14:textId="77777777" w:rsidR="00D244EF" w:rsidRDefault="0083155D">
      <w:pPr>
        <w:spacing w:line="240" w:lineRule="auto"/>
        <w:jc w:val="both"/>
        <w:rPr>
          <w:rFonts w:ascii="Times New Roman" w:hAnsi="Times New Roman"/>
          <w:color w:val="000000"/>
        </w:rPr>
      </w:pPr>
      <w:bookmarkStart w:id="7" w:name="_Hlk25396736"/>
      <w:r>
        <w:rPr>
          <w:rFonts w:ascii="Times New Roman" w:hAnsi="Times New Roman"/>
          <w:color w:val="000000"/>
        </w:rPr>
        <w:t xml:space="preserve">Na području Općine djeluje dobrovoljno vatrogasno društvo Selnica. Broj operativnih vatrogasaca zadovoljava. U narednom periodu trebalo bi pristupiti permanentnom obučavaju postojećeg broja vatrogasaca, kao i nabavi nove opreme. </w:t>
      </w:r>
      <w:bookmarkEnd w:id="7"/>
    </w:p>
    <w:p w14:paraId="5F6C9F24" w14:textId="77777777" w:rsidR="00D244EF" w:rsidRDefault="0083155D">
      <w:pPr>
        <w:tabs>
          <w:tab w:val="left" w:pos="0"/>
          <w:tab w:val="left" w:pos="284"/>
          <w:tab w:val="left" w:pos="851"/>
        </w:tabs>
        <w:spacing w:after="200" w:line="240" w:lineRule="auto"/>
        <w:jc w:val="both"/>
        <w:rPr>
          <w:rFonts w:ascii="Times New Roman" w:hAnsi="Times New Roman"/>
        </w:rPr>
      </w:pPr>
      <w:r>
        <w:rPr>
          <w:rFonts w:ascii="Times New Roman" w:hAnsi="Times New Roman"/>
        </w:rPr>
        <w:t xml:space="preserve">Zadaće i ciljevi operativnih snaga vatrogastva Općine utvrđeni su Zakonom o vatrogastvu („Narodne novine“ broj 125/19, 114/22),  Zakonom o zaštiti od požara („Narodne novine“ broj 92/10, 114/22), Statutom i Godišnjim programom rada. </w:t>
      </w:r>
    </w:p>
    <w:p w14:paraId="65221672" w14:textId="77777777" w:rsidR="00D244EF" w:rsidRDefault="0083155D">
      <w:pPr>
        <w:tabs>
          <w:tab w:val="left" w:pos="0"/>
          <w:tab w:val="left" w:pos="284"/>
          <w:tab w:val="left" w:pos="851"/>
        </w:tabs>
        <w:spacing w:line="240" w:lineRule="auto"/>
        <w:jc w:val="both"/>
        <w:rPr>
          <w:rFonts w:ascii="Times New Roman" w:hAnsi="Times New Roman"/>
        </w:rPr>
      </w:pPr>
      <w:r>
        <w:rPr>
          <w:rFonts w:ascii="Times New Roman" w:hAnsi="Times New Roman"/>
        </w:rPr>
        <w:t>Pregled aktivnosti provedenih u 2025.god.:</w:t>
      </w:r>
    </w:p>
    <w:p w14:paraId="67C4029B" w14:textId="77777777" w:rsidR="00D244EF" w:rsidRDefault="0083155D">
      <w:pPr>
        <w:pStyle w:val="Odlomakpopisa"/>
        <w:numPr>
          <w:ilvl w:val="0"/>
          <w:numId w:val="6"/>
        </w:numPr>
        <w:contextualSpacing/>
        <w:jc w:val="both"/>
        <w:rPr>
          <w:color w:val="000000"/>
          <w:sz w:val="22"/>
        </w:rPr>
      </w:pPr>
      <w:r>
        <w:rPr>
          <w:color w:val="000000"/>
          <w:sz w:val="22"/>
        </w:rPr>
        <w:t>provođenje preventivnih mjera: dežurstva i ophodnje svih društava posebice u vrijeme paljenja trave, korova i „Uskrsnih krjesova“,</w:t>
      </w:r>
    </w:p>
    <w:p w14:paraId="65A4E36D" w14:textId="77777777" w:rsidR="00D244EF" w:rsidRDefault="0083155D">
      <w:pPr>
        <w:pStyle w:val="Odlomakpopisa"/>
        <w:numPr>
          <w:ilvl w:val="0"/>
          <w:numId w:val="6"/>
        </w:numPr>
        <w:contextualSpacing/>
        <w:jc w:val="both"/>
        <w:rPr>
          <w:color w:val="000000"/>
          <w:sz w:val="22"/>
        </w:rPr>
      </w:pPr>
      <w:r>
        <w:rPr>
          <w:color w:val="000000"/>
          <w:sz w:val="22"/>
        </w:rPr>
        <w:t>provođenje osposobljavanja i usavršavanja vatrogasnih kadrova putem teorijske nastave, praktičnim, kondicijskim i tjelesnim vježbama,</w:t>
      </w:r>
    </w:p>
    <w:p w14:paraId="01B5B4C1" w14:textId="77777777" w:rsidR="00D244EF" w:rsidRDefault="0083155D">
      <w:pPr>
        <w:pStyle w:val="Odlomakpopisa"/>
        <w:numPr>
          <w:ilvl w:val="0"/>
          <w:numId w:val="6"/>
        </w:numPr>
        <w:contextualSpacing/>
        <w:jc w:val="both"/>
        <w:rPr>
          <w:color w:val="000000"/>
          <w:sz w:val="22"/>
        </w:rPr>
      </w:pPr>
      <w:r>
        <w:rPr>
          <w:color w:val="000000"/>
          <w:sz w:val="22"/>
        </w:rPr>
        <w:t>donošenje Financijskog plana i Godišnjeg programa rada,</w:t>
      </w:r>
    </w:p>
    <w:p w14:paraId="32E3EFA9" w14:textId="77777777" w:rsidR="00D244EF" w:rsidRDefault="0083155D">
      <w:pPr>
        <w:pStyle w:val="Odlomakpopisa"/>
        <w:numPr>
          <w:ilvl w:val="0"/>
          <w:numId w:val="6"/>
        </w:numPr>
        <w:contextualSpacing/>
        <w:jc w:val="both"/>
        <w:rPr>
          <w:color w:val="000000"/>
          <w:sz w:val="22"/>
        </w:rPr>
      </w:pPr>
      <w:r>
        <w:rPr>
          <w:color w:val="000000"/>
          <w:sz w:val="22"/>
        </w:rPr>
        <w:t>provjera ispravnosti postojeće opreme i vozila,</w:t>
      </w:r>
    </w:p>
    <w:p w14:paraId="6D6DEBEE" w14:textId="77777777" w:rsidR="00D244EF" w:rsidRDefault="0083155D">
      <w:pPr>
        <w:pStyle w:val="Odlomakpopisa"/>
        <w:numPr>
          <w:ilvl w:val="0"/>
          <w:numId w:val="6"/>
        </w:numPr>
        <w:contextualSpacing/>
        <w:rPr>
          <w:color w:val="000000"/>
          <w:sz w:val="22"/>
        </w:rPr>
      </w:pPr>
      <w:r>
        <w:rPr>
          <w:color w:val="000000"/>
          <w:sz w:val="22"/>
        </w:rPr>
        <w:t>provođenje vježbi,</w:t>
      </w:r>
    </w:p>
    <w:p w14:paraId="2D00E985" w14:textId="77777777" w:rsidR="00D244EF" w:rsidRDefault="0083155D">
      <w:pPr>
        <w:pStyle w:val="Odlomakpopisa"/>
        <w:numPr>
          <w:ilvl w:val="0"/>
          <w:numId w:val="6"/>
        </w:numPr>
        <w:contextualSpacing/>
        <w:rPr>
          <w:color w:val="000000"/>
          <w:sz w:val="22"/>
        </w:rPr>
      </w:pPr>
      <w:r>
        <w:rPr>
          <w:color w:val="000000"/>
          <w:sz w:val="22"/>
        </w:rPr>
        <w:t>obavješćivanje stanovništva o zabrani spaljivanja u ljetnim mjesecima putem letaka i javnih medija (suzbijanje požara otvorenog tipa),</w:t>
      </w:r>
    </w:p>
    <w:p w14:paraId="170B6810" w14:textId="77777777" w:rsidR="00D244EF" w:rsidRDefault="0083155D">
      <w:pPr>
        <w:pStyle w:val="Odlomakpopisa"/>
        <w:numPr>
          <w:ilvl w:val="0"/>
          <w:numId w:val="6"/>
        </w:numPr>
        <w:contextualSpacing/>
        <w:rPr>
          <w:color w:val="000000"/>
          <w:sz w:val="22"/>
        </w:rPr>
      </w:pPr>
      <w:r>
        <w:rPr>
          <w:color w:val="000000"/>
          <w:sz w:val="22"/>
        </w:rPr>
        <w:t>održavanje sastanaka Zapovjedništva,</w:t>
      </w:r>
    </w:p>
    <w:p w14:paraId="2BA3F200" w14:textId="77777777" w:rsidR="00D244EF" w:rsidRDefault="0083155D">
      <w:pPr>
        <w:pStyle w:val="Odlomakpopisa"/>
        <w:numPr>
          <w:ilvl w:val="0"/>
          <w:numId w:val="6"/>
        </w:numPr>
        <w:contextualSpacing/>
        <w:rPr>
          <w:color w:val="000000"/>
          <w:sz w:val="22"/>
        </w:rPr>
      </w:pPr>
      <w:r>
        <w:rPr>
          <w:color w:val="000000"/>
          <w:sz w:val="22"/>
        </w:rPr>
        <w:t>provođenje teorijske nastave i praktičnih vježbi prema vježbovniku s operativom,</w:t>
      </w:r>
    </w:p>
    <w:p w14:paraId="4B87A8B7" w14:textId="77777777" w:rsidR="00D244EF" w:rsidRDefault="0083155D">
      <w:pPr>
        <w:pStyle w:val="Odlomakpopisa"/>
        <w:numPr>
          <w:ilvl w:val="0"/>
          <w:numId w:val="6"/>
        </w:numPr>
        <w:contextualSpacing/>
        <w:rPr>
          <w:color w:val="000000"/>
          <w:sz w:val="22"/>
        </w:rPr>
      </w:pPr>
      <w:r>
        <w:rPr>
          <w:color w:val="000000"/>
          <w:sz w:val="22"/>
        </w:rPr>
        <w:t>obilježavanje dana Sv. Florijana,</w:t>
      </w:r>
    </w:p>
    <w:p w14:paraId="2E604F98" w14:textId="77777777" w:rsidR="00D244EF" w:rsidRDefault="0083155D">
      <w:pPr>
        <w:pStyle w:val="Odlomakpopisa"/>
        <w:numPr>
          <w:ilvl w:val="0"/>
          <w:numId w:val="6"/>
        </w:numPr>
        <w:contextualSpacing/>
        <w:rPr>
          <w:color w:val="000000"/>
          <w:sz w:val="22"/>
        </w:rPr>
      </w:pPr>
      <w:r>
        <w:rPr>
          <w:color w:val="000000"/>
          <w:sz w:val="22"/>
        </w:rPr>
        <w:t>obavljeni su redovni liječnički pregledi operativne postrojbe,</w:t>
      </w:r>
    </w:p>
    <w:p w14:paraId="3FDA4F43" w14:textId="77777777" w:rsidR="00D244EF" w:rsidRDefault="0083155D">
      <w:pPr>
        <w:pStyle w:val="Odlomakpopisa"/>
        <w:numPr>
          <w:ilvl w:val="0"/>
          <w:numId w:val="6"/>
        </w:numPr>
        <w:contextualSpacing/>
        <w:rPr>
          <w:color w:val="000000"/>
          <w:sz w:val="22"/>
        </w:rPr>
      </w:pPr>
      <w:r>
        <w:rPr>
          <w:color w:val="000000"/>
          <w:sz w:val="22"/>
        </w:rPr>
        <w:t>čišćenje spremišta i garaža te održavanje opreme i vozila,</w:t>
      </w:r>
    </w:p>
    <w:p w14:paraId="351F9D66" w14:textId="77777777" w:rsidR="00D244EF" w:rsidRDefault="0083155D">
      <w:pPr>
        <w:pStyle w:val="Odlomakpopisa"/>
        <w:numPr>
          <w:ilvl w:val="0"/>
          <w:numId w:val="6"/>
        </w:numPr>
        <w:ind w:left="714" w:hanging="357"/>
        <w:contextualSpacing/>
        <w:rPr>
          <w:color w:val="000000"/>
          <w:sz w:val="22"/>
        </w:rPr>
      </w:pPr>
      <w:r>
        <w:rPr>
          <w:color w:val="000000"/>
          <w:sz w:val="22"/>
        </w:rPr>
        <w:t>rad na promociji vatrogasne službe i primanje mladih članova.</w:t>
      </w:r>
    </w:p>
    <w:p w14:paraId="18E626A7" w14:textId="77777777" w:rsidR="00D244EF" w:rsidRDefault="00D244EF">
      <w:pPr>
        <w:spacing w:line="240" w:lineRule="auto"/>
        <w:jc w:val="center"/>
        <w:rPr>
          <w:rFonts w:ascii="Times New Roman" w:hAnsi="Times New Roman"/>
          <w:color w:val="000000"/>
        </w:rPr>
      </w:pPr>
    </w:p>
    <w:p w14:paraId="50658AEA" w14:textId="1F34669A" w:rsidR="00D244EF" w:rsidRDefault="0083155D">
      <w:pPr>
        <w:pStyle w:val="Opisslike"/>
        <w:jc w:val="center"/>
        <w:rPr>
          <w:b/>
          <w:color w:val="000000"/>
          <w:sz w:val="22"/>
        </w:rPr>
      </w:pPr>
      <w:r>
        <w:rPr>
          <w:b/>
          <w:sz w:val="22"/>
        </w:rPr>
        <w:t xml:space="preserve">Tablica </w:t>
      </w:r>
      <w:r>
        <w:rPr>
          <w:b/>
          <w:sz w:val="22"/>
        </w:rPr>
        <w:fldChar w:fldCharType="begin"/>
      </w:r>
      <w:r>
        <w:rPr>
          <w:b/>
          <w:sz w:val="22"/>
        </w:rPr>
        <w:instrText xml:space="preserve"> SEQ Tablica \* ARABIC </w:instrText>
      </w:r>
      <w:r>
        <w:rPr>
          <w:b/>
          <w:sz w:val="22"/>
        </w:rPr>
        <w:fldChar w:fldCharType="separate"/>
      </w:r>
      <w:r>
        <w:rPr>
          <w:b/>
          <w:noProof/>
          <w:sz w:val="22"/>
        </w:rPr>
        <w:t>1</w:t>
      </w:r>
      <w:r>
        <w:rPr>
          <w:b/>
          <w:sz w:val="22"/>
        </w:rPr>
        <w:fldChar w:fldCharType="end"/>
      </w:r>
      <w:r>
        <w:rPr>
          <w:b/>
          <w:sz w:val="22"/>
        </w:rPr>
        <w:t>: Pregled stanja spremnosti DVD - a Selnica u 2025. godini</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954"/>
      </w:tblGrid>
      <w:tr w:rsidR="00D244EF" w14:paraId="215E788F" w14:textId="77777777">
        <w:trPr>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628F2054" w14:textId="77777777" w:rsidR="00D244EF" w:rsidRDefault="0083155D">
            <w:pPr>
              <w:spacing w:line="240" w:lineRule="auto"/>
              <w:rPr>
                <w:rFonts w:ascii="Times New Roman" w:hAnsi="Times New Roman"/>
                <w:b/>
              </w:rPr>
            </w:pPr>
            <w:r>
              <w:rPr>
                <w:rFonts w:ascii="Times New Roman" w:hAnsi="Times New Roman"/>
                <w:b/>
              </w:rPr>
              <w:t xml:space="preserve">BROJ ČLANOVA </w:t>
            </w:r>
          </w:p>
          <w:p w14:paraId="27D810E2" w14:textId="77777777" w:rsidR="00D244EF" w:rsidRDefault="0083155D">
            <w:pPr>
              <w:spacing w:line="240" w:lineRule="auto"/>
              <w:rPr>
                <w:rFonts w:ascii="Times New Roman" w:hAnsi="Times New Roman"/>
              </w:rPr>
            </w:pPr>
            <w:r>
              <w:rPr>
                <w:rFonts w:ascii="Times New Roman" w:hAnsi="Times New Roman"/>
              </w:rPr>
              <w:t>(zaposleni, operativni, volonteri)</w:t>
            </w:r>
          </w:p>
        </w:tc>
        <w:tc>
          <w:tcPr>
            <w:tcW w:w="5954" w:type="dxa"/>
            <w:tcBorders>
              <w:top w:val="single" w:sz="4" w:space="0" w:color="000000"/>
              <w:left w:val="single" w:sz="4" w:space="0" w:color="000000"/>
              <w:bottom w:val="single" w:sz="4" w:space="0" w:color="000000"/>
              <w:right w:val="single" w:sz="4" w:space="0" w:color="000000"/>
            </w:tcBorders>
            <w:vAlign w:val="center"/>
          </w:tcPr>
          <w:p w14:paraId="270C63D4" w14:textId="77777777" w:rsidR="00D244EF" w:rsidRDefault="0083155D">
            <w:pPr>
              <w:pStyle w:val="Odlomakpopisa"/>
              <w:numPr>
                <w:ilvl w:val="0"/>
                <w:numId w:val="7"/>
              </w:numPr>
              <w:contextualSpacing/>
              <w:rPr>
                <w:sz w:val="22"/>
              </w:rPr>
            </w:pPr>
            <w:r>
              <w:rPr>
                <w:sz w:val="22"/>
              </w:rPr>
              <w:t>62 člana, 31 operativnih</w:t>
            </w:r>
          </w:p>
        </w:tc>
      </w:tr>
      <w:tr w:rsidR="00D244EF" w14:paraId="19A35456" w14:textId="77777777">
        <w:trPr>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4043D6CC" w14:textId="77777777" w:rsidR="00D244EF" w:rsidRDefault="0083155D">
            <w:pPr>
              <w:spacing w:line="240" w:lineRule="auto"/>
              <w:rPr>
                <w:rFonts w:ascii="Times New Roman" w:hAnsi="Times New Roman"/>
                <w:b/>
              </w:rPr>
            </w:pPr>
            <w:r>
              <w:rPr>
                <w:rFonts w:ascii="Times New Roman" w:hAnsi="Times New Roman"/>
                <w:b/>
              </w:rPr>
              <w:t xml:space="preserve">POPIS AKTIVNOSTI PROVEDENIH U 2025.god. </w:t>
            </w:r>
          </w:p>
          <w:p w14:paraId="05942994" w14:textId="77777777" w:rsidR="00D244EF" w:rsidRDefault="0083155D">
            <w:pPr>
              <w:spacing w:line="240" w:lineRule="auto"/>
              <w:rPr>
                <w:rFonts w:ascii="Times New Roman" w:hAnsi="Times New Roman"/>
              </w:rPr>
            </w:pPr>
            <w:r>
              <w:rPr>
                <w:rFonts w:ascii="Times New Roman" w:hAnsi="Times New Roman"/>
              </w:rPr>
              <w:t>(akcije, edukacije, usavršavanja, intervencije i sl.)</w:t>
            </w:r>
          </w:p>
        </w:tc>
        <w:tc>
          <w:tcPr>
            <w:tcW w:w="5954" w:type="dxa"/>
            <w:tcBorders>
              <w:top w:val="single" w:sz="4" w:space="0" w:color="000000"/>
              <w:left w:val="single" w:sz="4" w:space="0" w:color="000000"/>
              <w:bottom w:val="single" w:sz="4" w:space="0" w:color="000000"/>
              <w:right w:val="single" w:sz="4" w:space="0" w:color="000000"/>
            </w:tcBorders>
            <w:vAlign w:val="center"/>
          </w:tcPr>
          <w:p w14:paraId="200BC199" w14:textId="77777777" w:rsidR="00D244EF" w:rsidRDefault="0083155D">
            <w:pPr>
              <w:pStyle w:val="Odlomakpopisa"/>
              <w:numPr>
                <w:ilvl w:val="0"/>
                <w:numId w:val="7"/>
              </w:numPr>
              <w:contextualSpacing/>
              <w:rPr>
                <w:sz w:val="22"/>
              </w:rPr>
            </w:pPr>
            <w:r>
              <w:rPr>
                <w:sz w:val="22"/>
              </w:rPr>
              <w:t>7 intervencija</w:t>
            </w:r>
          </w:p>
          <w:p w14:paraId="7E0ED236" w14:textId="77777777" w:rsidR="00D244EF" w:rsidRDefault="0083155D">
            <w:pPr>
              <w:pStyle w:val="Odlomakpopisa"/>
              <w:numPr>
                <w:ilvl w:val="0"/>
                <w:numId w:val="7"/>
              </w:numPr>
              <w:contextualSpacing/>
              <w:rPr>
                <w:sz w:val="22"/>
              </w:rPr>
            </w:pPr>
            <w:r>
              <w:rPr>
                <w:sz w:val="22"/>
              </w:rPr>
              <w:t>10 ostalih aktivnosti (provedene i pohađane akcije, edukacije i usavršavanja)</w:t>
            </w:r>
          </w:p>
        </w:tc>
      </w:tr>
    </w:tbl>
    <w:p w14:paraId="29E71E51" w14:textId="77777777" w:rsidR="00D244EF" w:rsidRDefault="00D244EF">
      <w:pPr>
        <w:spacing w:line="240" w:lineRule="auto"/>
        <w:jc w:val="center"/>
        <w:rPr>
          <w:rFonts w:ascii="Times New Roman" w:hAnsi="Times New Roman"/>
          <w:color w:val="000000"/>
        </w:rPr>
      </w:pPr>
    </w:p>
    <w:p w14:paraId="2282D04F" w14:textId="0B0A3DD9" w:rsidR="00D244EF" w:rsidRDefault="0083155D">
      <w:pPr>
        <w:pStyle w:val="Opisslike"/>
        <w:jc w:val="center"/>
        <w:rPr>
          <w:b/>
          <w:color w:val="000000"/>
          <w:sz w:val="22"/>
        </w:rPr>
      </w:pPr>
      <w:r>
        <w:rPr>
          <w:b/>
          <w:sz w:val="22"/>
        </w:rPr>
        <w:t xml:space="preserve">Tablica </w:t>
      </w:r>
      <w:r>
        <w:rPr>
          <w:b/>
          <w:sz w:val="22"/>
        </w:rPr>
        <w:fldChar w:fldCharType="begin"/>
      </w:r>
      <w:r>
        <w:rPr>
          <w:b/>
          <w:sz w:val="22"/>
        </w:rPr>
        <w:instrText xml:space="preserve"> SEQ Tablica \* ARABIC </w:instrText>
      </w:r>
      <w:r>
        <w:rPr>
          <w:b/>
          <w:sz w:val="22"/>
        </w:rPr>
        <w:fldChar w:fldCharType="separate"/>
      </w:r>
      <w:r>
        <w:rPr>
          <w:b/>
          <w:noProof/>
          <w:sz w:val="22"/>
        </w:rPr>
        <w:t>2</w:t>
      </w:r>
      <w:r>
        <w:rPr>
          <w:b/>
          <w:sz w:val="22"/>
        </w:rPr>
        <w:fldChar w:fldCharType="end"/>
      </w:r>
      <w:r>
        <w:rPr>
          <w:b/>
          <w:sz w:val="22"/>
        </w:rPr>
        <w:t>: Pregled opreme DVD - a Selnica za 2025. godinu</w:t>
      </w:r>
    </w:p>
    <w:tbl>
      <w:tblPr>
        <w:tblStyle w:val="Reetkatablice"/>
        <w:tblW w:w="8926" w:type="dxa"/>
        <w:jc w:val="center"/>
        <w:tblLayout w:type="fixed"/>
        <w:tblLook w:val="0600" w:firstRow="0" w:lastRow="0" w:firstColumn="0" w:lastColumn="0" w:noHBand="1" w:noVBand="1"/>
      </w:tblPr>
      <w:tblGrid>
        <w:gridCol w:w="7508"/>
        <w:gridCol w:w="1418"/>
      </w:tblGrid>
      <w:tr w:rsidR="00D244EF" w14:paraId="02E988A2" w14:textId="77777777">
        <w:trPr>
          <w:trHeight w:val="20"/>
          <w:jc w:val="center"/>
        </w:trPr>
        <w:tc>
          <w:tcPr>
            <w:tcW w:w="7508" w:type="dxa"/>
            <w:tcBorders>
              <w:top w:val="single" w:sz="4" w:space="0" w:color="auto"/>
              <w:left w:val="single" w:sz="4" w:space="0" w:color="auto"/>
              <w:bottom w:val="single" w:sz="4" w:space="0" w:color="auto"/>
              <w:right w:val="single" w:sz="4" w:space="0" w:color="auto"/>
            </w:tcBorders>
          </w:tcPr>
          <w:p w14:paraId="0F7E3A19" w14:textId="77777777" w:rsidR="00D244EF" w:rsidRDefault="0083155D">
            <w:pPr>
              <w:spacing w:after="160" w:line="259" w:lineRule="auto"/>
              <w:rPr>
                <w:rFonts w:ascii="Times New Roman" w:hAnsi="Times New Roman"/>
                <w:sz w:val="20"/>
              </w:rPr>
            </w:pPr>
            <w:r>
              <w:rPr>
                <w:rFonts w:ascii="Times New Roman" w:hAnsi="Times New Roman"/>
                <w:sz w:val="20"/>
              </w:rPr>
              <w:t xml:space="preserve">kaciga - intervencijska </w:t>
            </w:r>
          </w:p>
        </w:tc>
        <w:tc>
          <w:tcPr>
            <w:tcW w:w="1418" w:type="dxa"/>
            <w:tcBorders>
              <w:top w:val="single" w:sz="4" w:space="0" w:color="auto"/>
              <w:left w:val="single" w:sz="4" w:space="0" w:color="auto"/>
              <w:bottom w:val="single" w:sz="4" w:space="0" w:color="auto"/>
              <w:right w:val="single" w:sz="4" w:space="0" w:color="auto"/>
            </w:tcBorders>
          </w:tcPr>
          <w:p w14:paraId="78878AE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23</w:t>
            </w:r>
          </w:p>
        </w:tc>
      </w:tr>
      <w:tr w:rsidR="00D244EF" w14:paraId="705B13B3" w14:textId="77777777">
        <w:trPr>
          <w:trHeight w:val="20"/>
          <w:jc w:val="center"/>
        </w:trPr>
        <w:tc>
          <w:tcPr>
            <w:tcW w:w="7508" w:type="dxa"/>
            <w:tcBorders>
              <w:top w:val="single" w:sz="4" w:space="0" w:color="auto"/>
              <w:left w:val="single" w:sz="4" w:space="0" w:color="auto"/>
              <w:bottom w:val="single" w:sz="4" w:space="0" w:color="auto"/>
              <w:right w:val="single" w:sz="4" w:space="0" w:color="auto"/>
            </w:tcBorders>
          </w:tcPr>
          <w:p w14:paraId="542B5CEE" w14:textId="77777777" w:rsidR="00D244EF" w:rsidRDefault="0083155D">
            <w:pPr>
              <w:spacing w:after="160" w:line="259" w:lineRule="auto"/>
              <w:rPr>
                <w:rFonts w:ascii="Times New Roman" w:hAnsi="Times New Roman"/>
                <w:sz w:val="20"/>
              </w:rPr>
            </w:pPr>
            <w:r>
              <w:rPr>
                <w:rFonts w:ascii="Times New Roman" w:hAnsi="Times New Roman"/>
                <w:sz w:val="20"/>
              </w:rPr>
              <w:t xml:space="preserve">odijelo - intervencijsko - </w:t>
            </w:r>
            <w:proofErr w:type="spellStart"/>
            <w:r>
              <w:rPr>
                <w:rFonts w:ascii="Times New Roman" w:hAnsi="Times New Roman"/>
                <w:sz w:val="20"/>
              </w:rPr>
              <w:t>gornji+donji</w:t>
            </w:r>
            <w:proofErr w:type="spellEnd"/>
            <w:r>
              <w:rPr>
                <w:rFonts w:ascii="Times New Roman" w:hAnsi="Times New Roman"/>
                <w:sz w:val="20"/>
              </w:rPr>
              <w:t xml:space="preserve"> dio </w:t>
            </w:r>
          </w:p>
        </w:tc>
        <w:tc>
          <w:tcPr>
            <w:tcW w:w="1418" w:type="dxa"/>
            <w:tcBorders>
              <w:top w:val="single" w:sz="4" w:space="0" w:color="auto"/>
              <w:left w:val="single" w:sz="4" w:space="0" w:color="auto"/>
              <w:bottom w:val="single" w:sz="4" w:space="0" w:color="auto"/>
              <w:right w:val="single" w:sz="4" w:space="0" w:color="auto"/>
            </w:tcBorders>
          </w:tcPr>
          <w:p w14:paraId="1E990B8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27</w:t>
            </w:r>
          </w:p>
        </w:tc>
      </w:tr>
      <w:tr w:rsidR="00D244EF" w14:paraId="6697E9B3"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10FB0F0" w14:textId="77777777" w:rsidR="00D244EF" w:rsidRDefault="0083155D">
            <w:pPr>
              <w:spacing w:after="160" w:line="259" w:lineRule="auto"/>
              <w:rPr>
                <w:rFonts w:ascii="Times New Roman" w:hAnsi="Times New Roman"/>
                <w:sz w:val="20"/>
              </w:rPr>
            </w:pPr>
            <w:r>
              <w:rPr>
                <w:rFonts w:ascii="Times New Roman" w:hAnsi="Times New Roman"/>
                <w:sz w:val="20"/>
              </w:rPr>
              <w:t>rukavice - intervencijske</w:t>
            </w:r>
          </w:p>
        </w:tc>
        <w:tc>
          <w:tcPr>
            <w:tcW w:w="1418" w:type="dxa"/>
            <w:tcBorders>
              <w:top w:val="single" w:sz="4" w:space="0" w:color="auto"/>
              <w:left w:val="single" w:sz="4" w:space="0" w:color="auto"/>
              <w:bottom w:val="single" w:sz="4" w:space="0" w:color="auto"/>
              <w:right w:val="single" w:sz="4" w:space="0" w:color="auto"/>
            </w:tcBorders>
          </w:tcPr>
          <w:p w14:paraId="0203CB39"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15</w:t>
            </w:r>
          </w:p>
        </w:tc>
      </w:tr>
      <w:tr w:rsidR="00D244EF" w14:paraId="209FE919"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CED675F" w14:textId="77777777" w:rsidR="00D244EF" w:rsidRDefault="0083155D">
            <w:pPr>
              <w:spacing w:after="160" w:line="259" w:lineRule="auto"/>
              <w:rPr>
                <w:rFonts w:ascii="Times New Roman" w:hAnsi="Times New Roman"/>
                <w:sz w:val="20"/>
              </w:rPr>
            </w:pPr>
            <w:r>
              <w:rPr>
                <w:rFonts w:ascii="Times New Roman" w:hAnsi="Times New Roman"/>
                <w:sz w:val="20"/>
              </w:rPr>
              <w:t>rukavice - tehničke</w:t>
            </w:r>
          </w:p>
        </w:tc>
        <w:tc>
          <w:tcPr>
            <w:tcW w:w="1418" w:type="dxa"/>
            <w:tcBorders>
              <w:top w:val="single" w:sz="4" w:space="0" w:color="auto"/>
              <w:left w:val="single" w:sz="4" w:space="0" w:color="auto"/>
              <w:bottom w:val="single" w:sz="4" w:space="0" w:color="auto"/>
              <w:right w:val="single" w:sz="4" w:space="0" w:color="auto"/>
            </w:tcBorders>
          </w:tcPr>
          <w:p w14:paraId="6AA3953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1D9B0FF6"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1BE2B91" w14:textId="77777777" w:rsidR="00D244EF" w:rsidRDefault="0083155D">
            <w:pPr>
              <w:spacing w:after="160" w:line="259" w:lineRule="auto"/>
              <w:rPr>
                <w:rFonts w:ascii="Times New Roman" w:hAnsi="Times New Roman"/>
                <w:sz w:val="20"/>
              </w:rPr>
            </w:pPr>
            <w:r>
              <w:rPr>
                <w:rFonts w:ascii="Times New Roman" w:hAnsi="Times New Roman"/>
                <w:sz w:val="20"/>
              </w:rPr>
              <w:t>čizme</w:t>
            </w:r>
          </w:p>
        </w:tc>
        <w:tc>
          <w:tcPr>
            <w:tcW w:w="1418" w:type="dxa"/>
            <w:tcBorders>
              <w:top w:val="single" w:sz="4" w:space="0" w:color="auto"/>
              <w:left w:val="single" w:sz="4" w:space="0" w:color="auto"/>
              <w:bottom w:val="single" w:sz="4" w:space="0" w:color="auto"/>
              <w:right w:val="single" w:sz="4" w:space="0" w:color="auto"/>
            </w:tcBorders>
          </w:tcPr>
          <w:p w14:paraId="679A181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26</w:t>
            </w:r>
          </w:p>
        </w:tc>
      </w:tr>
      <w:tr w:rsidR="00D244EF" w14:paraId="587E9069"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0C00F88"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podkape</w:t>
            </w:r>
            <w:proofErr w:type="spellEnd"/>
          </w:p>
        </w:tc>
        <w:tc>
          <w:tcPr>
            <w:tcW w:w="1418" w:type="dxa"/>
            <w:tcBorders>
              <w:top w:val="single" w:sz="4" w:space="0" w:color="auto"/>
              <w:left w:val="single" w:sz="4" w:space="0" w:color="auto"/>
              <w:bottom w:val="single" w:sz="4" w:space="0" w:color="auto"/>
              <w:right w:val="single" w:sz="4" w:space="0" w:color="auto"/>
            </w:tcBorders>
          </w:tcPr>
          <w:p w14:paraId="4320B2F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8</w:t>
            </w:r>
          </w:p>
        </w:tc>
      </w:tr>
      <w:tr w:rsidR="00D244EF" w14:paraId="0512E96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A76EE74" w14:textId="77777777" w:rsidR="00D244EF" w:rsidRDefault="0083155D">
            <w:pPr>
              <w:spacing w:after="160" w:line="259" w:lineRule="auto"/>
              <w:rPr>
                <w:rFonts w:ascii="Times New Roman" w:hAnsi="Times New Roman"/>
                <w:sz w:val="20"/>
              </w:rPr>
            </w:pPr>
            <w:r>
              <w:rPr>
                <w:rFonts w:ascii="Times New Roman" w:hAnsi="Times New Roman"/>
                <w:sz w:val="20"/>
              </w:rPr>
              <w:lastRenderedPageBreak/>
              <w:t xml:space="preserve">odijelo šumska - </w:t>
            </w:r>
            <w:proofErr w:type="spellStart"/>
            <w:r>
              <w:rPr>
                <w:rFonts w:ascii="Times New Roman" w:hAnsi="Times New Roman"/>
                <w:sz w:val="20"/>
              </w:rPr>
              <w:t>gornji+donji</w:t>
            </w:r>
            <w:proofErr w:type="spellEnd"/>
            <w:r>
              <w:rPr>
                <w:rFonts w:ascii="Times New Roman" w:hAnsi="Times New Roman"/>
                <w:sz w:val="20"/>
              </w:rPr>
              <w:t xml:space="preserve"> dio</w:t>
            </w:r>
          </w:p>
        </w:tc>
        <w:tc>
          <w:tcPr>
            <w:tcW w:w="1418" w:type="dxa"/>
            <w:tcBorders>
              <w:top w:val="single" w:sz="4" w:space="0" w:color="auto"/>
              <w:left w:val="single" w:sz="4" w:space="0" w:color="auto"/>
              <w:bottom w:val="single" w:sz="4" w:space="0" w:color="auto"/>
              <w:right w:val="single" w:sz="4" w:space="0" w:color="auto"/>
            </w:tcBorders>
          </w:tcPr>
          <w:p w14:paraId="0FA6979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18</w:t>
            </w:r>
          </w:p>
        </w:tc>
      </w:tr>
      <w:tr w:rsidR="00D244EF" w14:paraId="20BF77BB"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190006F" w14:textId="77777777" w:rsidR="00D244EF" w:rsidRDefault="0083155D">
            <w:pPr>
              <w:spacing w:after="160" w:line="259" w:lineRule="auto"/>
              <w:rPr>
                <w:rFonts w:ascii="Times New Roman" w:hAnsi="Times New Roman"/>
                <w:sz w:val="20"/>
              </w:rPr>
            </w:pPr>
            <w:r>
              <w:rPr>
                <w:rFonts w:ascii="Times New Roman" w:hAnsi="Times New Roman"/>
                <w:sz w:val="20"/>
              </w:rPr>
              <w:t>kaciga šumska</w:t>
            </w:r>
          </w:p>
        </w:tc>
        <w:tc>
          <w:tcPr>
            <w:tcW w:w="1418" w:type="dxa"/>
            <w:tcBorders>
              <w:top w:val="single" w:sz="4" w:space="0" w:color="auto"/>
              <w:left w:val="single" w:sz="4" w:space="0" w:color="auto"/>
              <w:bottom w:val="single" w:sz="4" w:space="0" w:color="auto"/>
              <w:right w:val="single" w:sz="4" w:space="0" w:color="auto"/>
            </w:tcBorders>
          </w:tcPr>
          <w:p w14:paraId="4C6D862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14</w:t>
            </w:r>
          </w:p>
        </w:tc>
      </w:tr>
      <w:tr w:rsidR="00D244EF" w14:paraId="0E7B7724"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C610F4E" w14:textId="77777777" w:rsidR="00D244EF" w:rsidRDefault="0083155D">
            <w:pPr>
              <w:spacing w:after="160" w:line="259" w:lineRule="auto"/>
              <w:rPr>
                <w:rFonts w:ascii="Times New Roman" w:hAnsi="Times New Roman"/>
                <w:sz w:val="20"/>
              </w:rPr>
            </w:pPr>
            <w:r>
              <w:rPr>
                <w:rFonts w:ascii="Times New Roman" w:hAnsi="Times New Roman"/>
                <w:sz w:val="20"/>
              </w:rPr>
              <w:t xml:space="preserve">jakna za vozača </w:t>
            </w:r>
          </w:p>
        </w:tc>
        <w:tc>
          <w:tcPr>
            <w:tcW w:w="1418" w:type="dxa"/>
            <w:tcBorders>
              <w:top w:val="single" w:sz="4" w:space="0" w:color="auto"/>
              <w:left w:val="single" w:sz="4" w:space="0" w:color="auto"/>
              <w:bottom w:val="single" w:sz="4" w:space="0" w:color="auto"/>
              <w:right w:val="single" w:sz="4" w:space="0" w:color="auto"/>
            </w:tcBorders>
          </w:tcPr>
          <w:p w14:paraId="6295236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39AD79D4"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1966251" w14:textId="77777777" w:rsidR="00D244EF" w:rsidRDefault="0083155D">
            <w:pPr>
              <w:spacing w:after="160" w:line="259" w:lineRule="auto"/>
              <w:rPr>
                <w:rFonts w:ascii="Times New Roman" w:hAnsi="Times New Roman"/>
                <w:sz w:val="20"/>
              </w:rPr>
            </w:pPr>
            <w:r>
              <w:rPr>
                <w:rFonts w:ascii="Times New Roman" w:hAnsi="Times New Roman"/>
                <w:sz w:val="20"/>
              </w:rPr>
              <w:t>odijelo za stršljenove</w:t>
            </w:r>
          </w:p>
        </w:tc>
        <w:tc>
          <w:tcPr>
            <w:tcW w:w="1418" w:type="dxa"/>
            <w:tcBorders>
              <w:top w:val="single" w:sz="4" w:space="0" w:color="auto"/>
              <w:left w:val="single" w:sz="4" w:space="0" w:color="auto"/>
              <w:bottom w:val="single" w:sz="4" w:space="0" w:color="auto"/>
              <w:right w:val="single" w:sz="4" w:space="0" w:color="auto"/>
            </w:tcBorders>
          </w:tcPr>
          <w:p w14:paraId="714686C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16A5E7D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F278578" w14:textId="77777777" w:rsidR="00D244EF" w:rsidRDefault="0083155D">
            <w:pPr>
              <w:spacing w:after="160" w:line="259" w:lineRule="auto"/>
              <w:rPr>
                <w:rFonts w:ascii="Times New Roman" w:hAnsi="Times New Roman"/>
                <w:sz w:val="20"/>
              </w:rPr>
            </w:pPr>
            <w:r>
              <w:rPr>
                <w:rFonts w:ascii="Times New Roman" w:hAnsi="Times New Roman"/>
                <w:sz w:val="20"/>
              </w:rPr>
              <w:t>kabanica</w:t>
            </w:r>
          </w:p>
        </w:tc>
        <w:tc>
          <w:tcPr>
            <w:tcW w:w="1418" w:type="dxa"/>
            <w:tcBorders>
              <w:top w:val="single" w:sz="4" w:space="0" w:color="auto"/>
              <w:left w:val="single" w:sz="4" w:space="0" w:color="auto"/>
              <w:bottom w:val="single" w:sz="4" w:space="0" w:color="auto"/>
              <w:right w:val="single" w:sz="4" w:space="0" w:color="auto"/>
            </w:tcBorders>
          </w:tcPr>
          <w:p w14:paraId="3A38231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02BC7CCB"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5BB0FF2" w14:textId="77777777" w:rsidR="00D244EF" w:rsidRDefault="0083155D">
            <w:pPr>
              <w:spacing w:after="160" w:line="259" w:lineRule="auto"/>
              <w:rPr>
                <w:rFonts w:ascii="Times New Roman" w:hAnsi="Times New Roman"/>
                <w:sz w:val="20"/>
              </w:rPr>
            </w:pPr>
            <w:r>
              <w:rPr>
                <w:rFonts w:ascii="Times New Roman" w:hAnsi="Times New Roman"/>
                <w:sz w:val="20"/>
              </w:rPr>
              <w:t xml:space="preserve">opasač </w:t>
            </w:r>
          </w:p>
        </w:tc>
        <w:tc>
          <w:tcPr>
            <w:tcW w:w="1418" w:type="dxa"/>
            <w:tcBorders>
              <w:top w:val="single" w:sz="4" w:space="0" w:color="auto"/>
              <w:left w:val="single" w:sz="4" w:space="0" w:color="auto"/>
              <w:bottom w:val="single" w:sz="4" w:space="0" w:color="auto"/>
              <w:right w:val="single" w:sz="4" w:space="0" w:color="auto"/>
            </w:tcBorders>
          </w:tcPr>
          <w:p w14:paraId="245F9AA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21</w:t>
            </w:r>
          </w:p>
        </w:tc>
      </w:tr>
      <w:tr w:rsidR="00D244EF" w14:paraId="4472972D"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140C2ADA" w14:textId="77777777" w:rsidR="00D244EF" w:rsidRDefault="0083155D">
            <w:pPr>
              <w:spacing w:after="160" w:line="259" w:lineRule="auto"/>
              <w:rPr>
                <w:rFonts w:ascii="Times New Roman" w:hAnsi="Times New Roman"/>
                <w:sz w:val="20"/>
              </w:rPr>
            </w:pPr>
            <w:r>
              <w:rPr>
                <w:rFonts w:ascii="Times New Roman" w:hAnsi="Times New Roman"/>
                <w:sz w:val="20"/>
              </w:rPr>
              <w:t xml:space="preserve">gumene čizme </w:t>
            </w:r>
          </w:p>
        </w:tc>
        <w:tc>
          <w:tcPr>
            <w:tcW w:w="1418" w:type="dxa"/>
            <w:tcBorders>
              <w:top w:val="single" w:sz="4" w:space="0" w:color="auto"/>
              <w:left w:val="single" w:sz="4" w:space="0" w:color="auto"/>
              <w:bottom w:val="single" w:sz="4" w:space="0" w:color="auto"/>
              <w:right w:val="single" w:sz="4" w:space="0" w:color="auto"/>
            </w:tcBorders>
          </w:tcPr>
          <w:p w14:paraId="31D49C0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40A0B49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B1E82FE" w14:textId="77777777" w:rsidR="00D244EF" w:rsidRDefault="0083155D">
            <w:pPr>
              <w:spacing w:after="160" w:line="259" w:lineRule="auto"/>
              <w:rPr>
                <w:rFonts w:ascii="Times New Roman" w:hAnsi="Times New Roman"/>
                <w:sz w:val="20"/>
              </w:rPr>
            </w:pPr>
            <w:r>
              <w:rPr>
                <w:rFonts w:ascii="Times New Roman" w:hAnsi="Times New Roman"/>
                <w:sz w:val="20"/>
              </w:rPr>
              <w:t>ribarske čizme</w:t>
            </w:r>
          </w:p>
        </w:tc>
        <w:tc>
          <w:tcPr>
            <w:tcW w:w="1418" w:type="dxa"/>
            <w:tcBorders>
              <w:top w:val="single" w:sz="4" w:space="0" w:color="auto"/>
              <w:left w:val="single" w:sz="4" w:space="0" w:color="auto"/>
              <w:bottom w:val="single" w:sz="4" w:space="0" w:color="auto"/>
              <w:right w:val="single" w:sz="4" w:space="0" w:color="auto"/>
            </w:tcBorders>
          </w:tcPr>
          <w:p w14:paraId="5C944ED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5F594DFA"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03BF630" w14:textId="77777777" w:rsidR="00D244EF" w:rsidRDefault="0083155D">
            <w:pPr>
              <w:spacing w:after="160" w:line="259" w:lineRule="auto"/>
              <w:rPr>
                <w:rFonts w:ascii="Times New Roman" w:hAnsi="Times New Roman"/>
                <w:sz w:val="20"/>
              </w:rPr>
            </w:pPr>
            <w:r>
              <w:rPr>
                <w:rFonts w:ascii="Times New Roman" w:hAnsi="Times New Roman"/>
                <w:sz w:val="20"/>
              </w:rPr>
              <w:t>potopna pumpa električna</w:t>
            </w:r>
          </w:p>
        </w:tc>
        <w:tc>
          <w:tcPr>
            <w:tcW w:w="1418" w:type="dxa"/>
            <w:tcBorders>
              <w:top w:val="single" w:sz="4" w:space="0" w:color="auto"/>
              <w:left w:val="single" w:sz="4" w:space="0" w:color="auto"/>
              <w:bottom w:val="single" w:sz="4" w:space="0" w:color="auto"/>
              <w:right w:val="single" w:sz="4" w:space="0" w:color="auto"/>
            </w:tcBorders>
          </w:tcPr>
          <w:p w14:paraId="476095A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7C042D4F"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0115FC4" w14:textId="77777777" w:rsidR="00D244EF" w:rsidRDefault="0083155D">
            <w:pPr>
              <w:spacing w:after="160" w:line="259" w:lineRule="auto"/>
              <w:rPr>
                <w:rFonts w:ascii="Times New Roman" w:hAnsi="Times New Roman"/>
                <w:sz w:val="20"/>
              </w:rPr>
            </w:pPr>
            <w:r>
              <w:rPr>
                <w:rFonts w:ascii="Times New Roman" w:hAnsi="Times New Roman"/>
                <w:sz w:val="20"/>
              </w:rPr>
              <w:t xml:space="preserve">agregat za struju </w:t>
            </w:r>
            <w:proofErr w:type="spellStart"/>
            <w:r>
              <w:rPr>
                <w:rFonts w:ascii="Times New Roman" w:hAnsi="Times New Roman"/>
                <w:sz w:val="20"/>
              </w:rPr>
              <w:t>Huttenberg-neisp</w:t>
            </w:r>
            <w:proofErr w:type="spellEnd"/>
            <w:r>
              <w:rPr>
                <w:rFonts w:ascii="Times New Roman" w:hAnsi="Times New Roman"/>
                <w:sz w:val="20"/>
              </w:rPr>
              <w:t xml:space="preserve">, </w:t>
            </w:r>
            <w:proofErr w:type="spellStart"/>
            <w:r>
              <w:rPr>
                <w:rFonts w:ascii="Times New Roman" w:hAnsi="Times New Roman"/>
                <w:sz w:val="20"/>
              </w:rPr>
              <w:t>Mes</w:t>
            </w:r>
            <w:proofErr w:type="spellEnd"/>
            <w:r>
              <w:rPr>
                <w:rFonts w:ascii="Times New Roman" w:hAnsi="Times New Roman"/>
                <w:sz w:val="20"/>
              </w:rPr>
              <w:t xml:space="preserve"> 8000-isp</w:t>
            </w:r>
          </w:p>
        </w:tc>
        <w:tc>
          <w:tcPr>
            <w:tcW w:w="1418" w:type="dxa"/>
            <w:tcBorders>
              <w:top w:val="single" w:sz="4" w:space="0" w:color="auto"/>
              <w:left w:val="single" w:sz="4" w:space="0" w:color="auto"/>
              <w:bottom w:val="single" w:sz="4" w:space="0" w:color="auto"/>
              <w:right w:val="single" w:sz="4" w:space="0" w:color="auto"/>
            </w:tcBorders>
          </w:tcPr>
          <w:p w14:paraId="3593A3EB"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6D3C83D5"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74B2D5B" w14:textId="77777777" w:rsidR="00D244EF" w:rsidRDefault="0083155D">
            <w:pPr>
              <w:spacing w:after="160" w:line="259" w:lineRule="auto"/>
              <w:rPr>
                <w:rFonts w:ascii="Times New Roman" w:hAnsi="Times New Roman"/>
                <w:sz w:val="20"/>
              </w:rPr>
            </w:pPr>
            <w:r>
              <w:rPr>
                <w:rFonts w:ascii="Times New Roman" w:hAnsi="Times New Roman"/>
                <w:sz w:val="20"/>
              </w:rPr>
              <w:t xml:space="preserve">agregat za vodu VMŠ </w:t>
            </w:r>
            <w:proofErr w:type="spellStart"/>
            <w:r>
              <w:rPr>
                <w:rFonts w:ascii="Times New Roman" w:hAnsi="Times New Roman"/>
                <w:sz w:val="20"/>
              </w:rPr>
              <w:t>Rosenbauer</w:t>
            </w:r>
            <w:proofErr w:type="spellEnd"/>
          </w:p>
        </w:tc>
        <w:tc>
          <w:tcPr>
            <w:tcW w:w="1418" w:type="dxa"/>
            <w:tcBorders>
              <w:top w:val="single" w:sz="4" w:space="0" w:color="auto"/>
              <w:left w:val="single" w:sz="4" w:space="0" w:color="auto"/>
              <w:bottom w:val="single" w:sz="4" w:space="0" w:color="auto"/>
              <w:right w:val="single" w:sz="4" w:space="0" w:color="auto"/>
            </w:tcBorders>
          </w:tcPr>
          <w:p w14:paraId="2A17C71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3435C648"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59A661C" w14:textId="77777777" w:rsidR="00D244EF" w:rsidRDefault="0083155D">
            <w:pPr>
              <w:spacing w:after="160" w:line="259" w:lineRule="auto"/>
              <w:rPr>
                <w:rFonts w:ascii="Times New Roman" w:hAnsi="Times New Roman"/>
                <w:sz w:val="20"/>
              </w:rPr>
            </w:pPr>
            <w:r>
              <w:rPr>
                <w:rFonts w:ascii="Times New Roman" w:hAnsi="Times New Roman"/>
                <w:sz w:val="20"/>
              </w:rPr>
              <w:t>mobilna radio veza</w:t>
            </w:r>
          </w:p>
        </w:tc>
        <w:tc>
          <w:tcPr>
            <w:tcW w:w="1418" w:type="dxa"/>
            <w:tcBorders>
              <w:top w:val="single" w:sz="4" w:space="0" w:color="auto"/>
              <w:left w:val="single" w:sz="4" w:space="0" w:color="auto"/>
              <w:bottom w:val="single" w:sz="4" w:space="0" w:color="auto"/>
              <w:right w:val="single" w:sz="4" w:space="0" w:color="auto"/>
            </w:tcBorders>
          </w:tcPr>
          <w:p w14:paraId="4F4C110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6A67CBDE"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E048D5A" w14:textId="77777777" w:rsidR="00D244EF" w:rsidRDefault="0083155D">
            <w:pPr>
              <w:spacing w:after="160" w:line="259" w:lineRule="auto"/>
              <w:rPr>
                <w:rFonts w:ascii="Times New Roman" w:hAnsi="Times New Roman"/>
                <w:sz w:val="20"/>
              </w:rPr>
            </w:pPr>
            <w:r>
              <w:rPr>
                <w:rFonts w:ascii="Times New Roman" w:hAnsi="Times New Roman"/>
                <w:sz w:val="20"/>
              </w:rPr>
              <w:t>mobilna radio veza Motorola službena</w:t>
            </w:r>
          </w:p>
        </w:tc>
        <w:tc>
          <w:tcPr>
            <w:tcW w:w="1418" w:type="dxa"/>
            <w:tcBorders>
              <w:top w:val="single" w:sz="4" w:space="0" w:color="auto"/>
              <w:left w:val="single" w:sz="4" w:space="0" w:color="auto"/>
              <w:bottom w:val="single" w:sz="4" w:space="0" w:color="auto"/>
              <w:right w:val="single" w:sz="4" w:space="0" w:color="auto"/>
            </w:tcBorders>
          </w:tcPr>
          <w:p w14:paraId="5FAF7D5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245C2DE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B04E103" w14:textId="77777777" w:rsidR="00D244EF" w:rsidRDefault="0083155D">
            <w:pPr>
              <w:spacing w:after="160" w:line="259" w:lineRule="auto"/>
              <w:rPr>
                <w:rFonts w:ascii="Times New Roman" w:hAnsi="Times New Roman"/>
                <w:sz w:val="20"/>
              </w:rPr>
            </w:pPr>
            <w:r>
              <w:rPr>
                <w:rFonts w:ascii="Times New Roman" w:hAnsi="Times New Roman"/>
                <w:sz w:val="20"/>
              </w:rPr>
              <w:t>svjetiljka</w:t>
            </w:r>
          </w:p>
        </w:tc>
        <w:tc>
          <w:tcPr>
            <w:tcW w:w="1418" w:type="dxa"/>
            <w:tcBorders>
              <w:top w:val="single" w:sz="4" w:space="0" w:color="auto"/>
              <w:left w:val="single" w:sz="4" w:space="0" w:color="auto"/>
              <w:bottom w:val="single" w:sz="4" w:space="0" w:color="auto"/>
              <w:right w:val="single" w:sz="4" w:space="0" w:color="auto"/>
            </w:tcBorders>
          </w:tcPr>
          <w:p w14:paraId="7538F00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5641167B"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F58F091" w14:textId="77777777" w:rsidR="00D244EF" w:rsidRDefault="0083155D">
            <w:pPr>
              <w:spacing w:after="160" w:line="259" w:lineRule="auto"/>
              <w:rPr>
                <w:rFonts w:ascii="Times New Roman" w:hAnsi="Times New Roman"/>
                <w:sz w:val="20"/>
              </w:rPr>
            </w:pPr>
            <w:r>
              <w:rPr>
                <w:rFonts w:ascii="Times New Roman" w:hAnsi="Times New Roman"/>
                <w:sz w:val="20"/>
              </w:rPr>
              <w:t>lopata za snijeg</w:t>
            </w:r>
          </w:p>
        </w:tc>
        <w:tc>
          <w:tcPr>
            <w:tcW w:w="1418" w:type="dxa"/>
            <w:tcBorders>
              <w:top w:val="single" w:sz="4" w:space="0" w:color="auto"/>
              <w:left w:val="single" w:sz="4" w:space="0" w:color="auto"/>
              <w:bottom w:val="single" w:sz="4" w:space="0" w:color="auto"/>
              <w:right w:val="single" w:sz="4" w:space="0" w:color="auto"/>
            </w:tcBorders>
          </w:tcPr>
          <w:p w14:paraId="1211F71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3A1758F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1A084075" w14:textId="77777777" w:rsidR="00D244EF" w:rsidRDefault="0083155D">
            <w:pPr>
              <w:spacing w:after="160" w:line="259" w:lineRule="auto"/>
              <w:rPr>
                <w:rFonts w:ascii="Times New Roman" w:hAnsi="Times New Roman"/>
                <w:sz w:val="20"/>
              </w:rPr>
            </w:pPr>
            <w:r>
              <w:rPr>
                <w:rFonts w:ascii="Times New Roman" w:hAnsi="Times New Roman"/>
                <w:sz w:val="20"/>
              </w:rPr>
              <w:t>kutija prve pomoći</w:t>
            </w:r>
          </w:p>
        </w:tc>
        <w:tc>
          <w:tcPr>
            <w:tcW w:w="1418" w:type="dxa"/>
            <w:tcBorders>
              <w:top w:val="single" w:sz="4" w:space="0" w:color="auto"/>
              <w:left w:val="single" w:sz="4" w:space="0" w:color="auto"/>
              <w:bottom w:val="single" w:sz="4" w:space="0" w:color="auto"/>
              <w:right w:val="single" w:sz="4" w:space="0" w:color="auto"/>
            </w:tcBorders>
          </w:tcPr>
          <w:p w14:paraId="499D7ED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17887BA4"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CBBEBCB" w14:textId="77777777" w:rsidR="00D244EF" w:rsidRDefault="0083155D">
            <w:pPr>
              <w:spacing w:after="160" w:line="259" w:lineRule="auto"/>
              <w:rPr>
                <w:rFonts w:ascii="Times New Roman" w:hAnsi="Times New Roman"/>
                <w:sz w:val="20"/>
              </w:rPr>
            </w:pPr>
            <w:r>
              <w:rPr>
                <w:rFonts w:ascii="Times New Roman" w:hAnsi="Times New Roman"/>
                <w:sz w:val="20"/>
              </w:rPr>
              <w:t xml:space="preserve">razdjelnica </w:t>
            </w:r>
          </w:p>
        </w:tc>
        <w:tc>
          <w:tcPr>
            <w:tcW w:w="1418" w:type="dxa"/>
            <w:tcBorders>
              <w:top w:val="single" w:sz="4" w:space="0" w:color="auto"/>
              <w:left w:val="single" w:sz="4" w:space="0" w:color="auto"/>
              <w:bottom w:val="single" w:sz="4" w:space="0" w:color="auto"/>
              <w:right w:val="single" w:sz="4" w:space="0" w:color="auto"/>
            </w:tcBorders>
          </w:tcPr>
          <w:p w14:paraId="4051A73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51F17913"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9FBFED1"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prijelaznice</w:t>
            </w:r>
            <w:proofErr w:type="spellEnd"/>
          </w:p>
        </w:tc>
        <w:tc>
          <w:tcPr>
            <w:tcW w:w="1418" w:type="dxa"/>
            <w:tcBorders>
              <w:top w:val="single" w:sz="4" w:space="0" w:color="auto"/>
              <w:left w:val="single" w:sz="4" w:space="0" w:color="auto"/>
              <w:bottom w:val="single" w:sz="4" w:space="0" w:color="auto"/>
              <w:right w:val="single" w:sz="4" w:space="0" w:color="auto"/>
            </w:tcBorders>
          </w:tcPr>
          <w:p w14:paraId="036B99A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8</w:t>
            </w:r>
          </w:p>
        </w:tc>
      </w:tr>
      <w:tr w:rsidR="00D244EF" w14:paraId="66919C04"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7BEA199" w14:textId="77777777" w:rsidR="00D244EF" w:rsidRDefault="0083155D">
            <w:pPr>
              <w:spacing w:after="160" w:line="259" w:lineRule="auto"/>
              <w:rPr>
                <w:rFonts w:ascii="Times New Roman" w:hAnsi="Times New Roman"/>
                <w:sz w:val="20"/>
              </w:rPr>
            </w:pPr>
            <w:r>
              <w:rPr>
                <w:rFonts w:ascii="Times New Roman" w:hAnsi="Times New Roman"/>
                <w:sz w:val="20"/>
              </w:rPr>
              <w:t>mlaznica</w:t>
            </w:r>
          </w:p>
        </w:tc>
        <w:tc>
          <w:tcPr>
            <w:tcW w:w="1418" w:type="dxa"/>
            <w:tcBorders>
              <w:top w:val="single" w:sz="4" w:space="0" w:color="auto"/>
              <w:left w:val="single" w:sz="4" w:space="0" w:color="auto"/>
              <w:bottom w:val="single" w:sz="4" w:space="0" w:color="auto"/>
              <w:right w:val="single" w:sz="4" w:space="0" w:color="auto"/>
            </w:tcBorders>
          </w:tcPr>
          <w:p w14:paraId="274A404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12</w:t>
            </w:r>
          </w:p>
        </w:tc>
      </w:tr>
      <w:tr w:rsidR="00D244EF" w14:paraId="0C6F59A7"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B1B41AE" w14:textId="77777777" w:rsidR="00D244EF" w:rsidRDefault="0083155D">
            <w:pPr>
              <w:spacing w:after="160" w:line="259" w:lineRule="auto"/>
              <w:rPr>
                <w:rFonts w:ascii="Times New Roman" w:hAnsi="Times New Roman"/>
                <w:sz w:val="20"/>
              </w:rPr>
            </w:pPr>
            <w:r>
              <w:rPr>
                <w:rFonts w:ascii="Times New Roman" w:hAnsi="Times New Roman"/>
                <w:sz w:val="20"/>
              </w:rPr>
              <w:t>mlaznica B</w:t>
            </w:r>
          </w:p>
        </w:tc>
        <w:tc>
          <w:tcPr>
            <w:tcW w:w="1418" w:type="dxa"/>
            <w:tcBorders>
              <w:top w:val="single" w:sz="4" w:space="0" w:color="auto"/>
              <w:left w:val="single" w:sz="4" w:space="0" w:color="auto"/>
              <w:bottom w:val="single" w:sz="4" w:space="0" w:color="auto"/>
              <w:right w:val="single" w:sz="4" w:space="0" w:color="auto"/>
            </w:tcBorders>
          </w:tcPr>
          <w:p w14:paraId="5FB3B68E"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631347B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6CF1D02" w14:textId="77777777" w:rsidR="00D244EF" w:rsidRDefault="0083155D">
            <w:pPr>
              <w:spacing w:after="160" w:line="259" w:lineRule="auto"/>
              <w:rPr>
                <w:rFonts w:ascii="Times New Roman" w:hAnsi="Times New Roman"/>
                <w:sz w:val="20"/>
              </w:rPr>
            </w:pPr>
            <w:r>
              <w:rPr>
                <w:rFonts w:ascii="Times New Roman" w:hAnsi="Times New Roman"/>
                <w:sz w:val="20"/>
              </w:rPr>
              <w:t>mlaznica C</w:t>
            </w:r>
          </w:p>
        </w:tc>
        <w:tc>
          <w:tcPr>
            <w:tcW w:w="1418" w:type="dxa"/>
            <w:tcBorders>
              <w:top w:val="single" w:sz="4" w:space="0" w:color="auto"/>
              <w:left w:val="single" w:sz="4" w:space="0" w:color="auto"/>
              <w:bottom w:val="single" w:sz="4" w:space="0" w:color="auto"/>
              <w:right w:val="single" w:sz="4" w:space="0" w:color="auto"/>
            </w:tcBorders>
          </w:tcPr>
          <w:p w14:paraId="7298982F"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38C553E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5B264FB"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turbomatic</w:t>
            </w:r>
            <w:proofErr w:type="spellEnd"/>
            <w:r>
              <w:rPr>
                <w:rFonts w:ascii="Times New Roman" w:hAnsi="Times New Roman"/>
                <w:sz w:val="20"/>
              </w:rPr>
              <w:t xml:space="preserve"> mlaznica</w:t>
            </w:r>
          </w:p>
        </w:tc>
        <w:tc>
          <w:tcPr>
            <w:tcW w:w="1418" w:type="dxa"/>
            <w:tcBorders>
              <w:top w:val="single" w:sz="4" w:space="0" w:color="auto"/>
              <w:left w:val="single" w:sz="4" w:space="0" w:color="auto"/>
              <w:bottom w:val="single" w:sz="4" w:space="0" w:color="auto"/>
              <w:right w:val="single" w:sz="4" w:space="0" w:color="auto"/>
            </w:tcBorders>
          </w:tcPr>
          <w:p w14:paraId="57D8F1E9"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7C6EB98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52FCF96"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prijelaznica</w:t>
            </w:r>
            <w:proofErr w:type="spellEnd"/>
            <w:r>
              <w:rPr>
                <w:rFonts w:ascii="Times New Roman" w:hAnsi="Times New Roman"/>
                <w:sz w:val="20"/>
              </w:rPr>
              <w:t xml:space="preserve"> B-C</w:t>
            </w:r>
          </w:p>
        </w:tc>
        <w:tc>
          <w:tcPr>
            <w:tcW w:w="1418" w:type="dxa"/>
            <w:tcBorders>
              <w:top w:val="single" w:sz="4" w:space="0" w:color="auto"/>
              <w:left w:val="single" w:sz="4" w:space="0" w:color="auto"/>
              <w:bottom w:val="single" w:sz="4" w:space="0" w:color="auto"/>
              <w:right w:val="single" w:sz="4" w:space="0" w:color="auto"/>
            </w:tcBorders>
          </w:tcPr>
          <w:p w14:paraId="163B4FB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1153A22C"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ECFA4BE" w14:textId="77777777" w:rsidR="00D244EF" w:rsidRDefault="0083155D">
            <w:pPr>
              <w:spacing w:after="160" w:line="259" w:lineRule="auto"/>
              <w:rPr>
                <w:rFonts w:ascii="Times New Roman" w:hAnsi="Times New Roman"/>
                <w:sz w:val="20"/>
              </w:rPr>
            </w:pPr>
            <w:r>
              <w:rPr>
                <w:rFonts w:ascii="Times New Roman" w:hAnsi="Times New Roman"/>
                <w:sz w:val="20"/>
              </w:rPr>
              <w:t>cijev gumirana C</w:t>
            </w:r>
          </w:p>
        </w:tc>
        <w:tc>
          <w:tcPr>
            <w:tcW w:w="1418" w:type="dxa"/>
            <w:tcBorders>
              <w:top w:val="single" w:sz="4" w:space="0" w:color="auto"/>
              <w:left w:val="single" w:sz="4" w:space="0" w:color="auto"/>
              <w:bottom w:val="single" w:sz="4" w:space="0" w:color="auto"/>
              <w:right w:val="single" w:sz="4" w:space="0" w:color="auto"/>
            </w:tcBorders>
          </w:tcPr>
          <w:p w14:paraId="3EEFD1E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8</w:t>
            </w:r>
          </w:p>
        </w:tc>
      </w:tr>
      <w:tr w:rsidR="00D244EF" w14:paraId="4A4724CE"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50812802" w14:textId="77777777" w:rsidR="00D244EF" w:rsidRDefault="0083155D">
            <w:pPr>
              <w:spacing w:after="160" w:line="259" w:lineRule="auto"/>
              <w:rPr>
                <w:rFonts w:ascii="Times New Roman" w:hAnsi="Times New Roman"/>
                <w:sz w:val="20"/>
              </w:rPr>
            </w:pPr>
            <w:r>
              <w:rPr>
                <w:rFonts w:ascii="Times New Roman" w:hAnsi="Times New Roman"/>
                <w:sz w:val="20"/>
              </w:rPr>
              <w:t>cijev gumirana B 20m</w:t>
            </w:r>
          </w:p>
        </w:tc>
        <w:tc>
          <w:tcPr>
            <w:tcW w:w="1418" w:type="dxa"/>
            <w:tcBorders>
              <w:top w:val="single" w:sz="4" w:space="0" w:color="auto"/>
              <w:left w:val="single" w:sz="4" w:space="0" w:color="auto"/>
              <w:bottom w:val="single" w:sz="4" w:space="0" w:color="auto"/>
              <w:right w:val="single" w:sz="4" w:space="0" w:color="auto"/>
            </w:tcBorders>
          </w:tcPr>
          <w:p w14:paraId="05E8AD2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46372E1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65BCDCD" w14:textId="77777777" w:rsidR="00D244EF" w:rsidRDefault="0083155D">
            <w:pPr>
              <w:spacing w:after="160" w:line="259" w:lineRule="auto"/>
              <w:rPr>
                <w:rFonts w:ascii="Times New Roman" w:hAnsi="Times New Roman"/>
                <w:sz w:val="20"/>
              </w:rPr>
            </w:pPr>
            <w:r>
              <w:rPr>
                <w:rFonts w:ascii="Times New Roman" w:hAnsi="Times New Roman"/>
                <w:sz w:val="20"/>
              </w:rPr>
              <w:t>cijev B 15m</w:t>
            </w:r>
          </w:p>
        </w:tc>
        <w:tc>
          <w:tcPr>
            <w:tcW w:w="1418" w:type="dxa"/>
            <w:tcBorders>
              <w:top w:val="single" w:sz="4" w:space="0" w:color="auto"/>
              <w:left w:val="single" w:sz="4" w:space="0" w:color="auto"/>
              <w:bottom w:val="single" w:sz="4" w:space="0" w:color="auto"/>
              <w:right w:val="single" w:sz="4" w:space="0" w:color="auto"/>
            </w:tcBorders>
          </w:tcPr>
          <w:p w14:paraId="2AF2F89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17</w:t>
            </w:r>
          </w:p>
        </w:tc>
      </w:tr>
      <w:tr w:rsidR="00D244EF" w14:paraId="133B68C4"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DEF1605" w14:textId="77777777" w:rsidR="00D244EF" w:rsidRDefault="0083155D">
            <w:pPr>
              <w:spacing w:after="160" w:line="259" w:lineRule="auto"/>
              <w:rPr>
                <w:rFonts w:ascii="Times New Roman" w:hAnsi="Times New Roman"/>
                <w:sz w:val="20"/>
              </w:rPr>
            </w:pPr>
            <w:r>
              <w:rPr>
                <w:rFonts w:ascii="Times New Roman" w:hAnsi="Times New Roman"/>
                <w:sz w:val="20"/>
              </w:rPr>
              <w:t>cijev C 15m</w:t>
            </w:r>
          </w:p>
        </w:tc>
        <w:tc>
          <w:tcPr>
            <w:tcW w:w="1418" w:type="dxa"/>
            <w:tcBorders>
              <w:top w:val="single" w:sz="4" w:space="0" w:color="auto"/>
              <w:left w:val="single" w:sz="4" w:space="0" w:color="auto"/>
              <w:bottom w:val="single" w:sz="4" w:space="0" w:color="auto"/>
              <w:right w:val="single" w:sz="4" w:space="0" w:color="auto"/>
            </w:tcBorders>
          </w:tcPr>
          <w:p w14:paraId="682CA17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13</w:t>
            </w:r>
          </w:p>
        </w:tc>
      </w:tr>
      <w:tr w:rsidR="00D244EF" w14:paraId="0B0EEC3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92ED774" w14:textId="77777777" w:rsidR="00D244EF" w:rsidRDefault="0083155D">
            <w:pPr>
              <w:spacing w:after="160" w:line="259" w:lineRule="auto"/>
              <w:rPr>
                <w:rFonts w:ascii="Times New Roman" w:hAnsi="Times New Roman"/>
                <w:sz w:val="20"/>
              </w:rPr>
            </w:pPr>
            <w:r>
              <w:rPr>
                <w:rFonts w:ascii="Times New Roman" w:hAnsi="Times New Roman"/>
                <w:sz w:val="20"/>
              </w:rPr>
              <w:t>cijev C 20m</w:t>
            </w:r>
          </w:p>
        </w:tc>
        <w:tc>
          <w:tcPr>
            <w:tcW w:w="1418" w:type="dxa"/>
            <w:tcBorders>
              <w:top w:val="single" w:sz="4" w:space="0" w:color="auto"/>
              <w:left w:val="single" w:sz="4" w:space="0" w:color="auto"/>
              <w:bottom w:val="single" w:sz="4" w:space="0" w:color="auto"/>
              <w:right w:val="single" w:sz="4" w:space="0" w:color="auto"/>
            </w:tcBorders>
          </w:tcPr>
          <w:p w14:paraId="450C7C7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4D6AF31D"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5687F847" w14:textId="77777777" w:rsidR="00D244EF" w:rsidRDefault="0083155D">
            <w:pPr>
              <w:spacing w:after="160" w:line="259" w:lineRule="auto"/>
              <w:rPr>
                <w:rFonts w:ascii="Times New Roman" w:hAnsi="Times New Roman"/>
                <w:sz w:val="20"/>
              </w:rPr>
            </w:pPr>
            <w:r>
              <w:rPr>
                <w:rFonts w:ascii="Times New Roman" w:hAnsi="Times New Roman"/>
                <w:sz w:val="20"/>
              </w:rPr>
              <w:t>cijev C kratka za punjenje NV</w:t>
            </w:r>
          </w:p>
        </w:tc>
        <w:tc>
          <w:tcPr>
            <w:tcW w:w="1418" w:type="dxa"/>
            <w:tcBorders>
              <w:top w:val="single" w:sz="4" w:space="0" w:color="auto"/>
              <w:left w:val="single" w:sz="4" w:space="0" w:color="auto"/>
              <w:bottom w:val="single" w:sz="4" w:space="0" w:color="auto"/>
              <w:right w:val="single" w:sz="4" w:space="0" w:color="auto"/>
            </w:tcBorders>
          </w:tcPr>
          <w:p w14:paraId="394CABE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1DE8828D"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1AFD7C99" w14:textId="77777777" w:rsidR="00D244EF" w:rsidRDefault="0083155D">
            <w:pPr>
              <w:spacing w:after="160" w:line="259" w:lineRule="auto"/>
              <w:rPr>
                <w:rFonts w:ascii="Times New Roman" w:hAnsi="Times New Roman"/>
                <w:sz w:val="20"/>
              </w:rPr>
            </w:pPr>
            <w:r>
              <w:rPr>
                <w:rFonts w:ascii="Times New Roman" w:hAnsi="Times New Roman"/>
                <w:sz w:val="20"/>
              </w:rPr>
              <w:t xml:space="preserve">cijev D </w:t>
            </w:r>
          </w:p>
        </w:tc>
        <w:tc>
          <w:tcPr>
            <w:tcW w:w="1418" w:type="dxa"/>
            <w:tcBorders>
              <w:top w:val="single" w:sz="4" w:space="0" w:color="auto"/>
              <w:left w:val="single" w:sz="4" w:space="0" w:color="auto"/>
              <w:bottom w:val="single" w:sz="4" w:space="0" w:color="auto"/>
              <w:right w:val="single" w:sz="4" w:space="0" w:color="auto"/>
            </w:tcBorders>
          </w:tcPr>
          <w:p w14:paraId="09A1C3F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07951003"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BE51331" w14:textId="77777777" w:rsidR="00D244EF" w:rsidRDefault="0083155D">
            <w:pPr>
              <w:spacing w:after="160" w:line="259" w:lineRule="auto"/>
              <w:rPr>
                <w:rFonts w:ascii="Times New Roman" w:hAnsi="Times New Roman"/>
                <w:sz w:val="20"/>
              </w:rPr>
            </w:pPr>
            <w:r>
              <w:rPr>
                <w:rFonts w:ascii="Times New Roman" w:hAnsi="Times New Roman"/>
                <w:sz w:val="20"/>
              </w:rPr>
              <w:t>ključ za cijev</w:t>
            </w:r>
          </w:p>
        </w:tc>
        <w:tc>
          <w:tcPr>
            <w:tcW w:w="1418" w:type="dxa"/>
            <w:tcBorders>
              <w:top w:val="single" w:sz="4" w:space="0" w:color="auto"/>
              <w:left w:val="single" w:sz="4" w:space="0" w:color="auto"/>
              <w:bottom w:val="single" w:sz="4" w:space="0" w:color="auto"/>
              <w:right w:val="single" w:sz="4" w:space="0" w:color="auto"/>
            </w:tcBorders>
          </w:tcPr>
          <w:p w14:paraId="1E1E32F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36705396"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C93E900" w14:textId="77777777" w:rsidR="00D244EF" w:rsidRDefault="0083155D">
            <w:pPr>
              <w:spacing w:after="160" w:line="259" w:lineRule="auto"/>
              <w:rPr>
                <w:rFonts w:ascii="Times New Roman" w:hAnsi="Times New Roman"/>
                <w:sz w:val="20"/>
              </w:rPr>
            </w:pPr>
            <w:r>
              <w:rPr>
                <w:rFonts w:ascii="Times New Roman" w:hAnsi="Times New Roman"/>
                <w:sz w:val="20"/>
              </w:rPr>
              <w:t xml:space="preserve">pojas za cijev </w:t>
            </w:r>
          </w:p>
        </w:tc>
        <w:tc>
          <w:tcPr>
            <w:tcW w:w="1418" w:type="dxa"/>
            <w:tcBorders>
              <w:top w:val="single" w:sz="4" w:space="0" w:color="auto"/>
              <w:left w:val="single" w:sz="4" w:space="0" w:color="auto"/>
              <w:bottom w:val="single" w:sz="4" w:space="0" w:color="auto"/>
              <w:right w:val="single" w:sz="4" w:space="0" w:color="auto"/>
            </w:tcBorders>
          </w:tcPr>
          <w:p w14:paraId="515EA1C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15F6B76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E437F9B"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lastRenderedPageBreak/>
              <w:t>međumješalica</w:t>
            </w:r>
            <w:proofErr w:type="spellEnd"/>
          </w:p>
        </w:tc>
        <w:tc>
          <w:tcPr>
            <w:tcW w:w="1418" w:type="dxa"/>
            <w:tcBorders>
              <w:top w:val="single" w:sz="4" w:space="0" w:color="auto"/>
              <w:left w:val="single" w:sz="4" w:space="0" w:color="auto"/>
              <w:bottom w:val="single" w:sz="4" w:space="0" w:color="auto"/>
              <w:right w:val="single" w:sz="4" w:space="0" w:color="auto"/>
            </w:tcBorders>
          </w:tcPr>
          <w:p w14:paraId="4E83162E"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27F2745D"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4E5E7D2" w14:textId="77777777" w:rsidR="00D244EF" w:rsidRDefault="0083155D">
            <w:pPr>
              <w:spacing w:after="160" w:line="259" w:lineRule="auto"/>
              <w:rPr>
                <w:rFonts w:ascii="Times New Roman" w:hAnsi="Times New Roman"/>
                <w:sz w:val="20"/>
              </w:rPr>
            </w:pPr>
            <w:r>
              <w:rPr>
                <w:rFonts w:ascii="Times New Roman" w:hAnsi="Times New Roman"/>
                <w:sz w:val="20"/>
              </w:rPr>
              <w:t>bacač pjene</w:t>
            </w:r>
          </w:p>
        </w:tc>
        <w:tc>
          <w:tcPr>
            <w:tcW w:w="1418" w:type="dxa"/>
            <w:tcBorders>
              <w:top w:val="single" w:sz="4" w:space="0" w:color="auto"/>
              <w:left w:val="single" w:sz="4" w:space="0" w:color="auto"/>
              <w:bottom w:val="single" w:sz="4" w:space="0" w:color="auto"/>
              <w:right w:val="single" w:sz="4" w:space="0" w:color="auto"/>
            </w:tcBorders>
          </w:tcPr>
          <w:p w14:paraId="72FB261F"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D0DA13F"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1B66EC6E" w14:textId="77777777" w:rsidR="00D244EF" w:rsidRDefault="0083155D">
            <w:pPr>
              <w:spacing w:after="160" w:line="259" w:lineRule="auto"/>
              <w:rPr>
                <w:rFonts w:ascii="Times New Roman" w:hAnsi="Times New Roman"/>
                <w:sz w:val="20"/>
              </w:rPr>
            </w:pPr>
            <w:r>
              <w:rPr>
                <w:rFonts w:ascii="Times New Roman" w:hAnsi="Times New Roman"/>
                <w:sz w:val="20"/>
              </w:rPr>
              <w:t>izolacijski aparat</w:t>
            </w:r>
          </w:p>
        </w:tc>
        <w:tc>
          <w:tcPr>
            <w:tcW w:w="1418" w:type="dxa"/>
            <w:tcBorders>
              <w:top w:val="single" w:sz="4" w:space="0" w:color="auto"/>
              <w:left w:val="single" w:sz="4" w:space="0" w:color="auto"/>
              <w:bottom w:val="single" w:sz="4" w:space="0" w:color="auto"/>
              <w:right w:val="single" w:sz="4" w:space="0" w:color="auto"/>
            </w:tcBorders>
          </w:tcPr>
          <w:p w14:paraId="5688E6D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6E8343B3"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EEFDC7A" w14:textId="77777777" w:rsidR="00D244EF" w:rsidRDefault="0083155D">
            <w:pPr>
              <w:spacing w:after="160" w:line="259" w:lineRule="auto"/>
              <w:rPr>
                <w:rFonts w:ascii="Times New Roman" w:hAnsi="Times New Roman"/>
                <w:sz w:val="20"/>
              </w:rPr>
            </w:pPr>
            <w:r>
              <w:rPr>
                <w:rFonts w:ascii="Times New Roman" w:hAnsi="Times New Roman"/>
                <w:sz w:val="20"/>
              </w:rPr>
              <w:t>kaciga za trimer</w:t>
            </w:r>
          </w:p>
        </w:tc>
        <w:tc>
          <w:tcPr>
            <w:tcW w:w="1418" w:type="dxa"/>
            <w:tcBorders>
              <w:top w:val="single" w:sz="4" w:space="0" w:color="auto"/>
              <w:left w:val="single" w:sz="4" w:space="0" w:color="auto"/>
              <w:bottom w:val="single" w:sz="4" w:space="0" w:color="auto"/>
              <w:right w:val="single" w:sz="4" w:space="0" w:color="auto"/>
            </w:tcBorders>
          </w:tcPr>
          <w:p w14:paraId="02EA386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0</w:t>
            </w:r>
          </w:p>
        </w:tc>
      </w:tr>
      <w:tr w:rsidR="00D244EF" w14:paraId="7FD881A7"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CC91A46" w14:textId="77777777" w:rsidR="00D244EF" w:rsidRDefault="0083155D">
            <w:pPr>
              <w:spacing w:after="160" w:line="259" w:lineRule="auto"/>
              <w:rPr>
                <w:rFonts w:ascii="Times New Roman" w:hAnsi="Times New Roman"/>
                <w:sz w:val="20"/>
              </w:rPr>
            </w:pPr>
            <w:r>
              <w:rPr>
                <w:rFonts w:ascii="Times New Roman" w:hAnsi="Times New Roman"/>
                <w:sz w:val="20"/>
              </w:rPr>
              <w:t>svjetlosne palice</w:t>
            </w:r>
          </w:p>
        </w:tc>
        <w:tc>
          <w:tcPr>
            <w:tcW w:w="1418" w:type="dxa"/>
            <w:tcBorders>
              <w:top w:val="single" w:sz="4" w:space="0" w:color="auto"/>
              <w:left w:val="single" w:sz="4" w:space="0" w:color="auto"/>
              <w:bottom w:val="single" w:sz="4" w:space="0" w:color="auto"/>
              <w:right w:val="single" w:sz="4" w:space="0" w:color="auto"/>
            </w:tcBorders>
          </w:tcPr>
          <w:p w14:paraId="0A01BDB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4A25B413"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FF2D1E4" w14:textId="77777777" w:rsidR="00D244EF" w:rsidRDefault="0083155D">
            <w:pPr>
              <w:spacing w:after="160" w:line="259" w:lineRule="auto"/>
              <w:rPr>
                <w:rFonts w:ascii="Times New Roman" w:hAnsi="Times New Roman"/>
                <w:sz w:val="20"/>
              </w:rPr>
            </w:pPr>
            <w:r>
              <w:rPr>
                <w:rFonts w:ascii="Times New Roman" w:hAnsi="Times New Roman"/>
                <w:sz w:val="20"/>
              </w:rPr>
              <w:t>svjetiljke</w:t>
            </w:r>
          </w:p>
        </w:tc>
        <w:tc>
          <w:tcPr>
            <w:tcW w:w="1418" w:type="dxa"/>
            <w:tcBorders>
              <w:top w:val="single" w:sz="4" w:space="0" w:color="auto"/>
              <w:left w:val="single" w:sz="4" w:space="0" w:color="auto"/>
              <w:bottom w:val="single" w:sz="4" w:space="0" w:color="auto"/>
              <w:right w:val="single" w:sz="4" w:space="0" w:color="auto"/>
            </w:tcBorders>
          </w:tcPr>
          <w:p w14:paraId="116AD2C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11</w:t>
            </w:r>
          </w:p>
        </w:tc>
      </w:tr>
      <w:tr w:rsidR="00D244EF" w14:paraId="47E4CC47"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37A202F"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brentača</w:t>
            </w:r>
            <w:proofErr w:type="spellEnd"/>
            <w:r>
              <w:rPr>
                <w:rFonts w:ascii="Times New Roman" w:hAnsi="Times New Roman"/>
                <w:sz w:val="20"/>
              </w:rPr>
              <w:t xml:space="preserve"> pomladak </w:t>
            </w:r>
          </w:p>
        </w:tc>
        <w:tc>
          <w:tcPr>
            <w:tcW w:w="1418" w:type="dxa"/>
            <w:tcBorders>
              <w:top w:val="single" w:sz="4" w:space="0" w:color="auto"/>
              <w:left w:val="single" w:sz="4" w:space="0" w:color="auto"/>
              <w:bottom w:val="single" w:sz="4" w:space="0" w:color="auto"/>
              <w:right w:val="single" w:sz="4" w:space="0" w:color="auto"/>
            </w:tcBorders>
          </w:tcPr>
          <w:p w14:paraId="1F31786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338F791E"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F7D96DC"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brentača</w:t>
            </w:r>
            <w:proofErr w:type="spellEnd"/>
            <w:r>
              <w:rPr>
                <w:rFonts w:ascii="Times New Roman" w:hAnsi="Times New Roman"/>
                <w:sz w:val="20"/>
              </w:rPr>
              <w:t xml:space="preserve"> za mladež</w:t>
            </w:r>
          </w:p>
        </w:tc>
        <w:tc>
          <w:tcPr>
            <w:tcW w:w="1418" w:type="dxa"/>
            <w:tcBorders>
              <w:top w:val="single" w:sz="4" w:space="0" w:color="auto"/>
              <w:left w:val="single" w:sz="4" w:space="0" w:color="auto"/>
              <w:bottom w:val="single" w:sz="4" w:space="0" w:color="auto"/>
              <w:right w:val="single" w:sz="4" w:space="0" w:color="auto"/>
            </w:tcBorders>
          </w:tcPr>
          <w:p w14:paraId="0011525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2AD5A4E8"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2263444" w14:textId="77777777" w:rsidR="00D244EF" w:rsidRDefault="0083155D">
            <w:pPr>
              <w:spacing w:after="160" w:line="259" w:lineRule="auto"/>
              <w:rPr>
                <w:rFonts w:ascii="Times New Roman" w:hAnsi="Times New Roman"/>
                <w:sz w:val="20"/>
              </w:rPr>
            </w:pPr>
            <w:r>
              <w:rPr>
                <w:rFonts w:ascii="Times New Roman" w:hAnsi="Times New Roman"/>
                <w:sz w:val="20"/>
              </w:rPr>
              <w:t>naprtnjača</w:t>
            </w:r>
          </w:p>
        </w:tc>
        <w:tc>
          <w:tcPr>
            <w:tcW w:w="1418" w:type="dxa"/>
            <w:tcBorders>
              <w:top w:val="single" w:sz="4" w:space="0" w:color="auto"/>
              <w:left w:val="single" w:sz="4" w:space="0" w:color="auto"/>
              <w:bottom w:val="single" w:sz="4" w:space="0" w:color="auto"/>
              <w:right w:val="single" w:sz="4" w:space="0" w:color="auto"/>
            </w:tcBorders>
          </w:tcPr>
          <w:p w14:paraId="2EAFD6F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6</w:t>
            </w:r>
          </w:p>
        </w:tc>
      </w:tr>
      <w:tr w:rsidR="00D244EF" w14:paraId="7DE6F9F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1242B73" w14:textId="77777777" w:rsidR="00D244EF" w:rsidRDefault="0083155D">
            <w:pPr>
              <w:spacing w:after="160" w:line="259" w:lineRule="auto"/>
              <w:rPr>
                <w:rFonts w:ascii="Times New Roman" w:hAnsi="Times New Roman"/>
                <w:sz w:val="20"/>
              </w:rPr>
            </w:pPr>
            <w:r>
              <w:rPr>
                <w:rFonts w:ascii="Times New Roman" w:hAnsi="Times New Roman"/>
                <w:sz w:val="20"/>
              </w:rPr>
              <w:t>tepih za vježbu sa VMŠ</w:t>
            </w:r>
          </w:p>
        </w:tc>
        <w:tc>
          <w:tcPr>
            <w:tcW w:w="1418" w:type="dxa"/>
            <w:tcBorders>
              <w:top w:val="single" w:sz="4" w:space="0" w:color="auto"/>
              <w:left w:val="single" w:sz="4" w:space="0" w:color="auto"/>
              <w:bottom w:val="single" w:sz="4" w:space="0" w:color="auto"/>
              <w:right w:val="single" w:sz="4" w:space="0" w:color="auto"/>
            </w:tcBorders>
          </w:tcPr>
          <w:p w14:paraId="43A3CC7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2534BCE7"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10F8C29" w14:textId="77777777" w:rsidR="00D244EF" w:rsidRDefault="0083155D">
            <w:pPr>
              <w:spacing w:after="160" w:line="259" w:lineRule="auto"/>
              <w:rPr>
                <w:rFonts w:ascii="Times New Roman" w:hAnsi="Times New Roman"/>
                <w:sz w:val="20"/>
              </w:rPr>
            </w:pPr>
            <w:r>
              <w:rPr>
                <w:rFonts w:ascii="Times New Roman" w:hAnsi="Times New Roman"/>
                <w:sz w:val="20"/>
              </w:rPr>
              <w:t>uže</w:t>
            </w:r>
          </w:p>
        </w:tc>
        <w:tc>
          <w:tcPr>
            <w:tcW w:w="1418" w:type="dxa"/>
            <w:tcBorders>
              <w:top w:val="single" w:sz="4" w:space="0" w:color="auto"/>
              <w:left w:val="single" w:sz="4" w:space="0" w:color="auto"/>
              <w:bottom w:val="single" w:sz="4" w:space="0" w:color="auto"/>
              <w:right w:val="single" w:sz="4" w:space="0" w:color="auto"/>
            </w:tcBorders>
          </w:tcPr>
          <w:p w14:paraId="6C80D33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28C13937"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33FB990" w14:textId="77777777" w:rsidR="00D244EF" w:rsidRDefault="0083155D">
            <w:pPr>
              <w:spacing w:after="160" w:line="259" w:lineRule="auto"/>
              <w:rPr>
                <w:rFonts w:ascii="Times New Roman" w:hAnsi="Times New Roman"/>
                <w:sz w:val="20"/>
              </w:rPr>
            </w:pPr>
            <w:r>
              <w:rPr>
                <w:rFonts w:ascii="Times New Roman" w:hAnsi="Times New Roman"/>
                <w:sz w:val="20"/>
              </w:rPr>
              <w:t>protupožarni aparat ABC 6 kg</w:t>
            </w:r>
          </w:p>
        </w:tc>
        <w:tc>
          <w:tcPr>
            <w:tcW w:w="1418" w:type="dxa"/>
            <w:tcBorders>
              <w:top w:val="single" w:sz="4" w:space="0" w:color="auto"/>
              <w:left w:val="single" w:sz="4" w:space="0" w:color="auto"/>
              <w:bottom w:val="single" w:sz="4" w:space="0" w:color="auto"/>
              <w:right w:val="single" w:sz="4" w:space="0" w:color="auto"/>
            </w:tcBorders>
          </w:tcPr>
          <w:p w14:paraId="6EBECCB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318E26A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17BCC2A2" w14:textId="77777777" w:rsidR="00D244EF" w:rsidRDefault="0083155D">
            <w:pPr>
              <w:spacing w:after="160" w:line="259" w:lineRule="auto"/>
              <w:rPr>
                <w:rFonts w:ascii="Times New Roman" w:hAnsi="Times New Roman"/>
                <w:sz w:val="20"/>
              </w:rPr>
            </w:pPr>
            <w:r>
              <w:rPr>
                <w:rFonts w:ascii="Times New Roman" w:hAnsi="Times New Roman"/>
                <w:sz w:val="20"/>
              </w:rPr>
              <w:t>protupožarni aparat ABC 9 kg</w:t>
            </w:r>
          </w:p>
        </w:tc>
        <w:tc>
          <w:tcPr>
            <w:tcW w:w="1418" w:type="dxa"/>
            <w:tcBorders>
              <w:top w:val="single" w:sz="4" w:space="0" w:color="auto"/>
              <w:left w:val="single" w:sz="4" w:space="0" w:color="auto"/>
              <w:bottom w:val="single" w:sz="4" w:space="0" w:color="auto"/>
              <w:right w:val="single" w:sz="4" w:space="0" w:color="auto"/>
            </w:tcBorders>
          </w:tcPr>
          <w:p w14:paraId="3F83778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0FF84025"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56CB020" w14:textId="77777777" w:rsidR="00D244EF" w:rsidRDefault="0083155D">
            <w:pPr>
              <w:spacing w:after="160" w:line="259" w:lineRule="auto"/>
              <w:rPr>
                <w:rFonts w:ascii="Times New Roman" w:hAnsi="Times New Roman"/>
                <w:sz w:val="20"/>
              </w:rPr>
            </w:pPr>
            <w:r>
              <w:rPr>
                <w:rFonts w:ascii="Times New Roman" w:hAnsi="Times New Roman"/>
                <w:sz w:val="20"/>
              </w:rPr>
              <w:t>protupožarni aparat BCE</w:t>
            </w:r>
          </w:p>
        </w:tc>
        <w:tc>
          <w:tcPr>
            <w:tcW w:w="1418" w:type="dxa"/>
            <w:tcBorders>
              <w:top w:val="single" w:sz="4" w:space="0" w:color="auto"/>
              <w:left w:val="single" w:sz="4" w:space="0" w:color="auto"/>
              <w:bottom w:val="single" w:sz="4" w:space="0" w:color="auto"/>
              <w:right w:val="single" w:sz="4" w:space="0" w:color="auto"/>
            </w:tcBorders>
          </w:tcPr>
          <w:p w14:paraId="25AD99F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A40AFFD"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1C193BF" w14:textId="77777777" w:rsidR="00D244EF" w:rsidRDefault="0083155D">
            <w:pPr>
              <w:spacing w:after="160" w:line="259" w:lineRule="auto"/>
              <w:rPr>
                <w:rFonts w:ascii="Times New Roman" w:hAnsi="Times New Roman"/>
                <w:sz w:val="20"/>
              </w:rPr>
            </w:pPr>
            <w:r>
              <w:rPr>
                <w:rFonts w:ascii="Times New Roman" w:hAnsi="Times New Roman"/>
                <w:sz w:val="20"/>
              </w:rPr>
              <w:t>korpa-sito za usis</w:t>
            </w:r>
          </w:p>
        </w:tc>
        <w:tc>
          <w:tcPr>
            <w:tcW w:w="1418" w:type="dxa"/>
            <w:tcBorders>
              <w:top w:val="single" w:sz="4" w:space="0" w:color="auto"/>
              <w:left w:val="single" w:sz="4" w:space="0" w:color="auto"/>
              <w:bottom w:val="single" w:sz="4" w:space="0" w:color="auto"/>
              <w:right w:val="single" w:sz="4" w:space="0" w:color="auto"/>
            </w:tcBorders>
          </w:tcPr>
          <w:p w14:paraId="3A4DEB1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6479B0A0"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7EAC668E" w14:textId="77777777" w:rsidR="00D244EF" w:rsidRDefault="0083155D">
            <w:pPr>
              <w:spacing w:after="160" w:line="259" w:lineRule="auto"/>
              <w:rPr>
                <w:rFonts w:ascii="Times New Roman" w:hAnsi="Times New Roman"/>
                <w:sz w:val="20"/>
              </w:rPr>
            </w:pPr>
            <w:r>
              <w:rPr>
                <w:rFonts w:ascii="Times New Roman" w:hAnsi="Times New Roman"/>
                <w:sz w:val="20"/>
              </w:rPr>
              <w:t xml:space="preserve">nosač cijevi </w:t>
            </w:r>
          </w:p>
        </w:tc>
        <w:tc>
          <w:tcPr>
            <w:tcW w:w="1418" w:type="dxa"/>
            <w:tcBorders>
              <w:top w:val="single" w:sz="4" w:space="0" w:color="auto"/>
              <w:left w:val="single" w:sz="4" w:space="0" w:color="auto"/>
              <w:bottom w:val="single" w:sz="4" w:space="0" w:color="auto"/>
              <w:right w:val="single" w:sz="4" w:space="0" w:color="auto"/>
            </w:tcBorders>
          </w:tcPr>
          <w:p w14:paraId="36E75A2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14</w:t>
            </w:r>
          </w:p>
        </w:tc>
      </w:tr>
      <w:tr w:rsidR="00D244EF" w14:paraId="18B2BA38"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B79E802" w14:textId="77777777" w:rsidR="00D244EF" w:rsidRDefault="0083155D">
            <w:pPr>
              <w:spacing w:after="160" w:line="259" w:lineRule="auto"/>
              <w:rPr>
                <w:rFonts w:ascii="Times New Roman" w:hAnsi="Times New Roman"/>
                <w:sz w:val="20"/>
              </w:rPr>
            </w:pPr>
            <w:r>
              <w:rPr>
                <w:rFonts w:ascii="Times New Roman" w:hAnsi="Times New Roman"/>
                <w:sz w:val="20"/>
              </w:rPr>
              <w:t>lopata obična</w:t>
            </w:r>
          </w:p>
        </w:tc>
        <w:tc>
          <w:tcPr>
            <w:tcW w:w="1418" w:type="dxa"/>
            <w:tcBorders>
              <w:top w:val="single" w:sz="4" w:space="0" w:color="auto"/>
              <w:left w:val="single" w:sz="4" w:space="0" w:color="auto"/>
              <w:bottom w:val="single" w:sz="4" w:space="0" w:color="auto"/>
              <w:right w:val="single" w:sz="4" w:space="0" w:color="auto"/>
            </w:tcBorders>
          </w:tcPr>
          <w:p w14:paraId="7EC64E3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6924E73"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1B9EB91B" w14:textId="77777777" w:rsidR="00D244EF" w:rsidRDefault="0083155D">
            <w:pPr>
              <w:spacing w:after="160" w:line="259" w:lineRule="auto"/>
              <w:rPr>
                <w:rFonts w:ascii="Times New Roman" w:hAnsi="Times New Roman"/>
                <w:sz w:val="20"/>
              </w:rPr>
            </w:pPr>
            <w:r>
              <w:rPr>
                <w:rFonts w:ascii="Times New Roman" w:hAnsi="Times New Roman"/>
                <w:sz w:val="20"/>
              </w:rPr>
              <w:t xml:space="preserve">lopata </w:t>
            </w:r>
            <w:proofErr w:type="spellStart"/>
            <w:r>
              <w:rPr>
                <w:rFonts w:ascii="Times New Roman" w:hAnsi="Times New Roman"/>
                <w:sz w:val="20"/>
              </w:rPr>
              <w:t>riljača</w:t>
            </w:r>
            <w:proofErr w:type="spellEnd"/>
          </w:p>
        </w:tc>
        <w:tc>
          <w:tcPr>
            <w:tcW w:w="1418" w:type="dxa"/>
            <w:tcBorders>
              <w:top w:val="single" w:sz="4" w:space="0" w:color="auto"/>
              <w:left w:val="single" w:sz="4" w:space="0" w:color="auto"/>
              <w:bottom w:val="single" w:sz="4" w:space="0" w:color="auto"/>
              <w:right w:val="single" w:sz="4" w:space="0" w:color="auto"/>
            </w:tcBorders>
          </w:tcPr>
          <w:p w14:paraId="3330149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642EB555"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5D88611" w14:textId="77777777" w:rsidR="00D244EF" w:rsidRDefault="0083155D">
            <w:pPr>
              <w:spacing w:after="160" w:line="259" w:lineRule="auto"/>
              <w:rPr>
                <w:rFonts w:ascii="Times New Roman" w:hAnsi="Times New Roman"/>
                <w:sz w:val="20"/>
              </w:rPr>
            </w:pPr>
            <w:r>
              <w:rPr>
                <w:rFonts w:ascii="Times New Roman" w:hAnsi="Times New Roman"/>
                <w:sz w:val="20"/>
              </w:rPr>
              <w:t>lopata pobirača</w:t>
            </w:r>
          </w:p>
        </w:tc>
        <w:tc>
          <w:tcPr>
            <w:tcW w:w="1418" w:type="dxa"/>
            <w:tcBorders>
              <w:top w:val="single" w:sz="4" w:space="0" w:color="auto"/>
              <w:left w:val="single" w:sz="4" w:space="0" w:color="auto"/>
              <w:bottom w:val="single" w:sz="4" w:space="0" w:color="auto"/>
              <w:right w:val="single" w:sz="4" w:space="0" w:color="auto"/>
            </w:tcBorders>
          </w:tcPr>
          <w:p w14:paraId="1E9C106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12</w:t>
            </w:r>
          </w:p>
        </w:tc>
      </w:tr>
      <w:tr w:rsidR="00D244EF" w14:paraId="0E25E04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EEF5D43" w14:textId="77777777" w:rsidR="00D244EF" w:rsidRDefault="0083155D">
            <w:pPr>
              <w:spacing w:after="160" w:line="259" w:lineRule="auto"/>
              <w:rPr>
                <w:rFonts w:ascii="Times New Roman" w:hAnsi="Times New Roman"/>
                <w:sz w:val="20"/>
              </w:rPr>
            </w:pPr>
            <w:r>
              <w:rPr>
                <w:rFonts w:ascii="Times New Roman" w:hAnsi="Times New Roman"/>
                <w:sz w:val="20"/>
              </w:rPr>
              <w:t>kramp-vile</w:t>
            </w:r>
          </w:p>
        </w:tc>
        <w:tc>
          <w:tcPr>
            <w:tcW w:w="1418" w:type="dxa"/>
            <w:tcBorders>
              <w:top w:val="single" w:sz="4" w:space="0" w:color="auto"/>
              <w:left w:val="single" w:sz="4" w:space="0" w:color="auto"/>
              <w:bottom w:val="single" w:sz="4" w:space="0" w:color="auto"/>
              <w:right w:val="single" w:sz="4" w:space="0" w:color="auto"/>
            </w:tcBorders>
          </w:tcPr>
          <w:p w14:paraId="6FD9B5F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08410B5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5E18E146"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metlanice</w:t>
            </w:r>
            <w:proofErr w:type="spellEnd"/>
          </w:p>
        </w:tc>
        <w:tc>
          <w:tcPr>
            <w:tcW w:w="1418" w:type="dxa"/>
            <w:tcBorders>
              <w:top w:val="single" w:sz="4" w:space="0" w:color="auto"/>
              <w:left w:val="single" w:sz="4" w:space="0" w:color="auto"/>
              <w:bottom w:val="single" w:sz="4" w:space="0" w:color="auto"/>
              <w:right w:val="single" w:sz="4" w:space="0" w:color="auto"/>
            </w:tcBorders>
          </w:tcPr>
          <w:p w14:paraId="7B87151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2D1348FB"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25BF4EC" w14:textId="77777777" w:rsidR="00D244EF" w:rsidRDefault="0083155D">
            <w:pPr>
              <w:spacing w:after="160" w:line="259" w:lineRule="auto"/>
              <w:rPr>
                <w:rFonts w:ascii="Times New Roman" w:hAnsi="Times New Roman"/>
                <w:sz w:val="20"/>
              </w:rPr>
            </w:pPr>
            <w:r>
              <w:rPr>
                <w:rFonts w:ascii="Times New Roman" w:hAnsi="Times New Roman"/>
                <w:sz w:val="20"/>
              </w:rPr>
              <w:t>kramp-pijuk</w:t>
            </w:r>
          </w:p>
        </w:tc>
        <w:tc>
          <w:tcPr>
            <w:tcW w:w="1418" w:type="dxa"/>
            <w:tcBorders>
              <w:top w:val="single" w:sz="4" w:space="0" w:color="auto"/>
              <w:left w:val="single" w:sz="4" w:space="0" w:color="auto"/>
              <w:bottom w:val="single" w:sz="4" w:space="0" w:color="auto"/>
              <w:right w:val="single" w:sz="4" w:space="0" w:color="auto"/>
            </w:tcBorders>
          </w:tcPr>
          <w:p w14:paraId="5CCFDB0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5CD8D320"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57E3950E" w14:textId="77777777" w:rsidR="00D244EF" w:rsidRDefault="0083155D">
            <w:pPr>
              <w:spacing w:after="160" w:line="259" w:lineRule="auto"/>
              <w:rPr>
                <w:rFonts w:ascii="Times New Roman" w:hAnsi="Times New Roman"/>
                <w:sz w:val="20"/>
              </w:rPr>
            </w:pPr>
            <w:r>
              <w:rPr>
                <w:rFonts w:ascii="Times New Roman" w:hAnsi="Times New Roman"/>
                <w:sz w:val="20"/>
              </w:rPr>
              <w:t>plastične kanta</w:t>
            </w:r>
          </w:p>
        </w:tc>
        <w:tc>
          <w:tcPr>
            <w:tcW w:w="1418" w:type="dxa"/>
            <w:tcBorders>
              <w:top w:val="single" w:sz="4" w:space="0" w:color="auto"/>
              <w:left w:val="single" w:sz="4" w:space="0" w:color="auto"/>
              <w:bottom w:val="single" w:sz="4" w:space="0" w:color="auto"/>
              <w:right w:val="single" w:sz="4" w:space="0" w:color="auto"/>
            </w:tcBorders>
          </w:tcPr>
          <w:p w14:paraId="50DA2C0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62D1D300"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5285BC1" w14:textId="77777777" w:rsidR="00D244EF" w:rsidRDefault="0083155D">
            <w:pPr>
              <w:spacing w:after="160" w:line="259" w:lineRule="auto"/>
              <w:rPr>
                <w:rFonts w:ascii="Times New Roman" w:hAnsi="Times New Roman"/>
                <w:sz w:val="20"/>
              </w:rPr>
            </w:pPr>
            <w:r>
              <w:rPr>
                <w:rFonts w:ascii="Times New Roman" w:hAnsi="Times New Roman"/>
                <w:sz w:val="20"/>
              </w:rPr>
              <w:t>hidrantski nastavak</w:t>
            </w:r>
          </w:p>
        </w:tc>
        <w:tc>
          <w:tcPr>
            <w:tcW w:w="1418" w:type="dxa"/>
            <w:tcBorders>
              <w:top w:val="single" w:sz="4" w:space="0" w:color="auto"/>
              <w:left w:val="single" w:sz="4" w:space="0" w:color="auto"/>
              <w:bottom w:val="single" w:sz="4" w:space="0" w:color="auto"/>
              <w:right w:val="single" w:sz="4" w:space="0" w:color="auto"/>
            </w:tcBorders>
          </w:tcPr>
          <w:p w14:paraId="7854A88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0B77DDFB"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6989B5E" w14:textId="77777777" w:rsidR="00D244EF" w:rsidRDefault="0083155D">
            <w:pPr>
              <w:spacing w:after="160" w:line="259" w:lineRule="auto"/>
              <w:rPr>
                <w:rFonts w:ascii="Times New Roman" w:hAnsi="Times New Roman"/>
                <w:sz w:val="20"/>
              </w:rPr>
            </w:pPr>
            <w:r>
              <w:rPr>
                <w:rFonts w:ascii="Times New Roman" w:hAnsi="Times New Roman"/>
                <w:sz w:val="20"/>
              </w:rPr>
              <w:t>hidrantski nastavak sa brojilom</w:t>
            </w:r>
          </w:p>
        </w:tc>
        <w:tc>
          <w:tcPr>
            <w:tcW w:w="1418" w:type="dxa"/>
            <w:tcBorders>
              <w:top w:val="single" w:sz="4" w:space="0" w:color="auto"/>
              <w:left w:val="single" w:sz="4" w:space="0" w:color="auto"/>
              <w:bottom w:val="single" w:sz="4" w:space="0" w:color="auto"/>
              <w:right w:val="single" w:sz="4" w:space="0" w:color="auto"/>
            </w:tcBorders>
          </w:tcPr>
          <w:p w14:paraId="478D1BFF"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DB3A4ED"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108B9F95" w14:textId="77777777" w:rsidR="00D244EF" w:rsidRDefault="0083155D">
            <w:pPr>
              <w:spacing w:after="160" w:line="259" w:lineRule="auto"/>
              <w:rPr>
                <w:rFonts w:ascii="Times New Roman" w:hAnsi="Times New Roman"/>
                <w:sz w:val="20"/>
              </w:rPr>
            </w:pPr>
            <w:r>
              <w:rPr>
                <w:rFonts w:ascii="Times New Roman" w:hAnsi="Times New Roman"/>
                <w:sz w:val="20"/>
              </w:rPr>
              <w:t>hidrantski ključ</w:t>
            </w:r>
          </w:p>
        </w:tc>
        <w:tc>
          <w:tcPr>
            <w:tcW w:w="1418" w:type="dxa"/>
            <w:tcBorders>
              <w:top w:val="single" w:sz="4" w:space="0" w:color="auto"/>
              <w:left w:val="single" w:sz="4" w:space="0" w:color="auto"/>
              <w:bottom w:val="single" w:sz="4" w:space="0" w:color="auto"/>
              <w:right w:val="single" w:sz="4" w:space="0" w:color="auto"/>
            </w:tcBorders>
          </w:tcPr>
          <w:p w14:paraId="5775CFD9"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64DDF812"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FCB03EB" w14:textId="77777777" w:rsidR="00D244EF" w:rsidRDefault="0083155D">
            <w:pPr>
              <w:spacing w:after="160" w:line="259" w:lineRule="auto"/>
              <w:rPr>
                <w:rFonts w:ascii="Times New Roman" w:hAnsi="Times New Roman"/>
                <w:sz w:val="20"/>
              </w:rPr>
            </w:pPr>
            <w:r>
              <w:rPr>
                <w:rFonts w:ascii="Times New Roman" w:hAnsi="Times New Roman"/>
                <w:sz w:val="20"/>
              </w:rPr>
              <w:t>hidrantski ključ za nadzemne hidrante</w:t>
            </w:r>
          </w:p>
        </w:tc>
        <w:tc>
          <w:tcPr>
            <w:tcW w:w="1418" w:type="dxa"/>
            <w:tcBorders>
              <w:top w:val="single" w:sz="4" w:space="0" w:color="auto"/>
              <w:left w:val="single" w:sz="4" w:space="0" w:color="auto"/>
              <w:bottom w:val="single" w:sz="4" w:space="0" w:color="auto"/>
              <w:right w:val="single" w:sz="4" w:space="0" w:color="auto"/>
            </w:tcBorders>
          </w:tcPr>
          <w:p w14:paraId="3A6236D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06E8E9BE"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282A5F4" w14:textId="77777777" w:rsidR="00D244EF" w:rsidRDefault="0083155D">
            <w:pPr>
              <w:spacing w:after="160" w:line="259" w:lineRule="auto"/>
              <w:rPr>
                <w:rFonts w:ascii="Times New Roman" w:hAnsi="Times New Roman"/>
                <w:sz w:val="20"/>
              </w:rPr>
            </w:pPr>
            <w:r>
              <w:rPr>
                <w:rFonts w:ascii="Times New Roman" w:hAnsi="Times New Roman"/>
                <w:sz w:val="20"/>
              </w:rPr>
              <w:t>agregat za ispumpavanje vode</w:t>
            </w:r>
          </w:p>
        </w:tc>
        <w:tc>
          <w:tcPr>
            <w:tcW w:w="1418" w:type="dxa"/>
            <w:tcBorders>
              <w:top w:val="single" w:sz="4" w:space="0" w:color="auto"/>
              <w:left w:val="single" w:sz="4" w:space="0" w:color="auto"/>
              <w:bottom w:val="single" w:sz="4" w:space="0" w:color="auto"/>
              <w:right w:val="single" w:sz="4" w:space="0" w:color="auto"/>
            </w:tcBorders>
          </w:tcPr>
          <w:p w14:paraId="59254C3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C56DBD7"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305BCDC1" w14:textId="77777777" w:rsidR="00D244EF" w:rsidRDefault="0083155D">
            <w:pPr>
              <w:spacing w:after="160" w:line="259" w:lineRule="auto"/>
              <w:rPr>
                <w:rFonts w:ascii="Times New Roman" w:hAnsi="Times New Roman"/>
                <w:sz w:val="20"/>
              </w:rPr>
            </w:pPr>
            <w:r>
              <w:rPr>
                <w:rFonts w:ascii="Times New Roman" w:hAnsi="Times New Roman"/>
                <w:sz w:val="20"/>
              </w:rPr>
              <w:t>crijevo za ispumpavanje vode</w:t>
            </w:r>
          </w:p>
        </w:tc>
        <w:tc>
          <w:tcPr>
            <w:tcW w:w="1418" w:type="dxa"/>
            <w:tcBorders>
              <w:top w:val="single" w:sz="4" w:space="0" w:color="auto"/>
              <w:left w:val="single" w:sz="4" w:space="0" w:color="auto"/>
              <w:bottom w:val="single" w:sz="4" w:space="0" w:color="auto"/>
              <w:right w:val="single" w:sz="4" w:space="0" w:color="auto"/>
            </w:tcBorders>
          </w:tcPr>
          <w:p w14:paraId="4CF133A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13DD72F"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B3CA8F7" w14:textId="77777777" w:rsidR="00D244EF" w:rsidRDefault="0083155D">
            <w:pPr>
              <w:spacing w:after="160" w:line="259" w:lineRule="auto"/>
              <w:rPr>
                <w:rFonts w:ascii="Times New Roman" w:hAnsi="Times New Roman"/>
                <w:sz w:val="20"/>
              </w:rPr>
            </w:pPr>
            <w:r>
              <w:rPr>
                <w:rFonts w:ascii="Times New Roman" w:hAnsi="Times New Roman"/>
                <w:sz w:val="20"/>
              </w:rPr>
              <w:t>pajser</w:t>
            </w:r>
          </w:p>
        </w:tc>
        <w:tc>
          <w:tcPr>
            <w:tcW w:w="1418" w:type="dxa"/>
            <w:tcBorders>
              <w:top w:val="single" w:sz="4" w:space="0" w:color="auto"/>
              <w:left w:val="single" w:sz="4" w:space="0" w:color="auto"/>
              <w:bottom w:val="single" w:sz="4" w:space="0" w:color="auto"/>
              <w:right w:val="single" w:sz="4" w:space="0" w:color="auto"/>
            </w:tcBorders>
          </w:tcPr>
          <w:p w14:paraId="312AC7C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63E8A408"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C74F606" w14:textId="77777777" w:rsidR="00D244EF" w:rsidRDefault="0083155D">
            <w:pPr>
              <w:spacing w:after="160" w:line="259" w:lineRule="auto"/>
              <w:rPr>
                <w:rFonts w:ascii="Times New Roman" w:hAnsi="Times New Roman"/>
                <w:sz w:val="20"/>
              </w:rPr>
            </w:pPr>
            <w:r>
              <w:rPr>
                <w:rFonts w:ascii="Times New Roman" w:hAnsi="Times New Roman"/>
                <w:sz w:val="20"/>
              </w:rPr>
              <w:t>sjekira</w:t>
            </w:r>
          </w:p>
        </w:tc>
        <w:tc>
          <w:tcPr>
            <w:tcW w:w="1418" w:type="dxa"/>
            <w:tcBorders>
              <w:top w:val="single" w:sz="4" w:space="0" w:color="auto"/>
              <w:left w:val="single" w:sz="4" w:space="0" w:color="auto"/>
              <w:bottom w:val="single" w:sz="4" w:space="0" w:color="auto"/>
              <w:right w:val="single" w:sz="4" w:space="0" w:color="auto"/>
            </w:tcBorders>
          </w:tcPr>
          <w:p w14:paraId="3E0F16C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17EE391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EE9B067" w14:textId="77777777" w:rsidR="00D244EF" w:rsidRDefault="0083155D">
            <w:pPr>
              <w:spacing w:after="160" w:line="259" w:lineRule="auto"/>
              <w:rPr>
                <w:rFonts w:ascii="Times New Roman" w:hAnsi="Times New Roman"/>
                <w:sz w:val="20"/>
              </w:rPr>
            </w:pPr>
            <w:r>
              <w:rPr>
                <w:rFonts w:ascii="Times New Roman" w:hAnsi="Times New Roman"/>
                <w:sz w:val="20"/>
              </w:rPr>
              <w:t>nosila</w:t>
            </w:r>
          </w:p>
        </w:tc>
        <w:tc>
          <w:tcPr>
            <w:tcW w:w="1418" w:type="dxa"/>
            <w:tcBorders>
              <w:top w:val="single" w:sz="4" w:space="0" w:color="auto"/>
              <w:left w:val="single" w:sz="4" w:space="0" w:color="auto"/>
              <w:bottom w:val="single" w:sz="4" w:space="0" w:color="auto"/>
              <w:right w:val="single" w:sz="4" w:space="0" w:color="auto"/>
            </w:tcBorders>
          </w:tcPr>
          <w:p w14:paraId="1621560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7D4CF979"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290FF195" w14:textId="77777777" w:rsidR="00D244EF" w:rsidRDefault="0083155D">
            <w:pPr>
              <w:spacing w:after="160" w:line="259" w:lineRule="auto"/>
              <w:rPr>
                <w:rFonts w:ascii="Times New Roman" w:hAnsi="Times New Roman"/>
                <w:sz w:val="20"/>
              </w:rPr>
            </w:pPr>
            <w:r>
              <w:rPr>
                <w:rFonts w:ascii="Times New Roman" w:hAnsi="Times New Roman"/>
                <w:sz w:val="20"/>
              </w:rPr>
              <w:lastRenderedPageBreak/>
              <w:t>set prve pomoći (u vozilu za intervenciju)</w:t>
            </w:r>
          </w:p>
        </w:tc>
        <w:tc>
          <w:tcPr>
            <w:tcW w:w="1418" w:type="dxa"/>
            <w:tcBorders>
              <w:top w:val="single" w:sz="4" w:space="0" w:color="auto"/>
              <w:left w:val="single" w:sz="4" w:space="0" w:color="auto"/>
              <w:bottom w:val="single" w:sz="4" w:space="0" w:color="auto"/>
              <w:right w:val="single" w:sz="4" w:space="0" w:color="auto"/>
            </w:tcBorders>
          </w:tcPr>
          <w:p w14:paraId="63B3A1A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30F04051"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D0BA28D" w14:textId="77777777" w:rsidR="00D244EF" w:rsidRDefault="0083155D">
            <w:pPr>
              <w:spacing w:after="160" w:line="259" w:lineRule="auto"/>
              <w:rPr>
                <w:rFonts w:ascii="Times New Roman" w:hAnsi="Times New Roman"/>
                <w:sz w:val="20"/>
              </w:rPr>
            </w:pPr>
            <w:r>
              <w:rPr>
                <w:rFonts w:ascii="Times New Roman" w:hAnsi="Times New Roman"/>
                <w:sz w:val="20"/>
              </w:rPr>
              <w:t>motorna pila</w:t>
            </w:r>
          </w:p>
        </w:tc>
        <w:tc>
          <w:tcPr>
            <w:tcW w:w="1418" w:type="dxa"/>
            <w:tcBorders>
              <w:top w:val="single" w:sz="4" w:space="0" w:color="auto"/>
              <w:left w:val="single" w:sz="4" w:space="0" w:color="auto"/>
              <w:bottom w:val="single" w:sz="4" w:space="0" w:color="auto"/>
              <w:right w:val="single" w:sz="4" w:space="0" w:color="auto"/>
            </w:tcBorders>
          </w:tcPr>
          <w:p w14:paraId="1267BDF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1E4F931D"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0BE0401E" w14:textId="77777777" w:rsidR="00D244EF" w:rsidRDefault="0083155D">
            <w:pPr>
              <w:spacing w:after="160" w:line="259" w:lineRule="auto"/>
              <w:rPr>
                <w:rFonts w:ascii="Times New Roman" w:hAnsi="Times New Roman"/>
                <w:sz w:val="20"/>
              </w:rPr>
            </w:pPr>
            <w:r>
              <w:rPr>
                <w:rFonts w:ascii="Times New Roman" w:hAnsi="Times New Roman"/>
                <w:sz w:val="20"/>
              </w:rPr>
              <w:t>potopna pumpa na struju</w:t>
            </w:r>
          </w:p>
        </w:tc>
        <w:tc>
          <w:tcPr>
            <w:tcW w:w="1418" w:type="dxa"/>
            <w:tcBorders>
              <w:top w:val="single" w:sz="4" w:space="0" w:color="auto"/>
              <w:left w:val="single" w:sz="4" w:space="0" w:color="auto"/>
              <w:bottom w:val="single" w:sz="4" w:space="0" w:color="auto"/>
              <w:right w:val="single" w:sz="4" w:space="0" w:color="auto"/>
            </w:tcBorders>
          </w:tcPr>
          <w:p w14:paraId="3508667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30588B7B"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6DCB75A2" w14:textId="77777777" w:rsidR="00D244EF" w:rsidRDefault="0083155D">
            <w:pPr>
              <w:spacing w:after="160" w:line="259" w:lineRule="auto"/>
              <w:rPr>
                <w:rFonts w:ascii="Times New Roman" w:hAnsi="Times New Roman"/>
                <w:sz w:val="20"/>
              </w:rPr>
            </w:pPr>
            <w:r>
              <w:rPr>
                <w:rFonts w:ascii="Times New Roman" w:hAnsi="Times New Roman"/>
                <w:sz w:val="20"/>
              </w:rPr>
              <w:t>produžni kabel</w:t>
            </w:r>
          </w:p>
        </w:tc>
        <w:tc>
          <w:tcPr>
            <w:tcW w:w="1418" w:type="dxa"/>
            <w:tcBorders>
              <w:top w:val="single" w:sz="4" w:space="0" w:color="auto"/>
              <w:left w:val="single" w:sz="4" w:space="0" w:color="auto"/>
              <w:bottom w:val="single" w:sz="4" w:space="0" w:color="auto"/>
              <w:right w:val="single" w:sz="4" w:space="0" w:color="auto"/>
            </w:tcBorders>
          </w:tcPr>
          <w:p w14:paraId="316CA73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437D18B6" w14:textId="77777777">
        <w:trPr>
          <w:jc w:val="center"/>
        </w:trPr>
        <w:tc>
          <w:tcPr>
            <w:tcW w:w="7508" w:type="dxa"/>
            <w:tcBorders>
              <w:top w:val="single" w:sz="4" w:space="0" w:color="auto"/>
              <w:left w:val="single" w:sz="4" w:space="0" w:color="auto"/>
              <w:bottom w:val="single" w:sz="4" w:space="0" w:color="auto"/>
              <w:right w:val="single" w:sz="4" w:space="0" w:color="auto"/>
            </w:tcBorders>
          </w:tcPr>
          <w:p w14:paraId="4FEBA9A0" w14:textId="77777777" w:rsidR="00D244EF" w:rsidRDefault="0083155D">
            <w:pPr>
              <w:spacing w:after="160" w:line="259" w:lineRule="auto"/>
              <w:rPr>
                <w:rFonts w:ascii="Times New Roman" w:hAnsi="Times New Roman"/>
                <w:sz w:val="20"/>
              </w:rPr>
            </w:pPr>
            <w:r>
              <w:rPr>
                <w:rFonts w:ascii="Times New Roman" w:hAnsi="Times New Roman"/>
                <w:sz w:val="20"/>
              </w:rPr>
              <w:t>boca za plin</w:t>
            </w:r>
          </w:p>
        </w:tc>
        <w:tc>
          <w:tcPr>
            <w:tcW w:w="1418" w:type="dxa"/>
            <w:tcBorders>
              <w:top w:val="single" w:sz="4" w:space="0" w:color="auto"/>
              <w:left w:val="single" w:sz="4" w:space="0" w:color="auto"/>
              <w:bottom w:val="single" w:sz="4" w:space="0" w:color="auto"/>
              <w:right w:val="single" w:sz="4" w:space="0" w:color="auto"/>
            </w:tcBorders>
          </w:tcPr>
          <w:p w14:paraId="1ED744F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4CDBCC64"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3129D051" w14:textId="77777777" w:rsidR="00D244EF" w:rsidRDefault="0083155D">
            <w:pPr>
              <w:spacing w:after="160" w:line="259" w:lineRule="auto"/>
              <w:rPr>
                <w:rFonts w:ascii="Times New Roman" w:hAnsi="Times New Roman"/>
                <w:sz w:val="20"/>
              </w:rPr>
            </w:pPr>
            <w:r>
              <w:rPr>
                <w:rFonts w:ascii="Times New Roman" w:hAnsi="Times New Roman"/>
                <w:sz w:val="20"/>
              </w:rPr>
              <w:t>Svečana zastava</w:t>
            </w:r>
          </w:p>
        </w:tc>
        <w:tc>
          <w:tcPr>
            <w:tcW w:w="1418" w:type="dxa"/>
            <w:tcBorders>
              <w:top w:val="single" w:sz="4" w:space="0" w:color="auto"/>
              <w:left w:val="single" w:sz="4" w:space="0" w:color="auto"/>
              <w:bottom w:val="single" w:sz="4" w:space="0" w:color="auto"/>
              <w:right w:val="single" w:sz="4" w:space="0" w:color="auto"/>
            </w:tcBorders>
          </w:tcPr>
          <w:p w14:paraId="2C2970DE"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4078265D"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273CE6B4" w14:textId="77777777" w:rsidR="00D244EF" w:rsidRDefault="0083155D">
            <w:pPr>
              <w:spacing w:after="160" w:line="259" w:lineRule="auto"/>
              <w:rPr>
                <w:rFonts w:ascii="Times New Roman" w:hAnsi="Times New Roman"/>
                <w:sz w:val="20"/>
              </w:rPr>
            </w:pPr>
            <w:r>
              <w:rPr>
                <w:rFonts w:ascii="Times New Roman" w:hAnsi="Times New Roman"/>
                <w:sz w:val="20"/>
              </w:rPr>
              <w:t>Hladnjak</w:t>
            </w:r>
          </w:p>
        </w:tc>
        <w:tc>
          <w:tcPr>
            <w:tcW w:w="1418" w:type="dxa"/>
            <w:tcBorders>
              <w:top w:val="single" w:sz="4" w:space="0" w:color="auto"/>
              <w:left w:val="single" w:sz="4" w:space="0" w:color="auto"/>
              <w:bottom w:val="single" w:sz="4" w:space="0" w:color="auto"/>
              <w:right w:val="single" w:sz="4" w:space="0" w:color="auto"/>
            </w:tcBorders>
          </w:tcPr>
          <w:p w14:paraId="666B611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31BBBE21"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C649F6A" w14:textId="77777777" w:rsidR="00D244EF" w:rsidRDefault="0083155D">
            <w:pPr>
              <w:spacing w:after="160" w:line="259" w:lineRule="auto"/>
              <w:rPr>
                <w:rFonts w:ascii="Times New Roman" w:hAnsi="Times New Roman"/>
                <w:sz w:val="20"/>
              </w:rPr>
            </w:pPr>
            <w:r>
              <w:rPr>
                <w:rFonts w:ascii="Times New Roman" w:hAnsi="Times New Roman"/>
                <w:sz w:val="20"/>
              </w:rPr>
              <w:t>Ormar</w:t>
            </w:r>
          </w:p>
        </w:tc>
        <w:tc>
          <w:tcPr>
            <w:tcW w:w="1418" w:type="dxa"/>
            <w:tcBorders>
              <w:top w:val="single" w:sz="4" w:space="0" w:color="auto"/>
              <w:left w:val="single" w:sz="4" w:space="0" w:color="auto"/>
              <w:bottom w:val="single" w:sz="4" w:space="0" w:color="auto"/>
              <w:right w:val="single" w:sz="4" w:space="0" w:color="auto"/>
            </w:tcBorders>
          </w:tcPr>
          <w:p w14:paraId="1B449959"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10</w:t>
            </w:r>
          </w:p>
        </w:tc>
      </w:tr>
      <w:tr w:rsidR="00D244EF" w14:paraId="5E210266"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0A79C6D1" w14:textId="77777777" w:rsidR="00D244EF" w:rsidRDefault="0083155D">
            <w:pPr>
              <w:spacing w:after="160" w:line="259" w:lineRule="auto"/>
              <w:rPr>
                <w:rFonts w:ascii="Times New Roman" w:hAnsi="Times New Roman"/>
                <w:sz w:val="20"/>
              </w:rPr>
            </w:pPr>
            <w:r>
              <w:rPr>
                <w:rFonts w:ascii="Times New Roman" w:hAnsi="Times New Roman"/>
                <w:sz w:val="20"/>
              </w:rPr>
              <w:t>Torbe(putne)</w:t>
            </w:r>
          </w:p>
        </w:tc>
        <w:tc>
          <w:tcPr>
            <w:tcW w:w="1418" w:type="dxa"/>
            <w:tcBorders>
              <w:top w:val="single" w:sz="4" w:space="0" w:color="auto"/>
              <w:left w:val="single" w:sz="4" w:space="0" w:color="auto"/>
              <w:bottom w:val="single" w:sz="4" w:space="0" w:color="auto"/>
              <w:right w:val="single" w:sz="4" w:space="0" w:color="auto"/>
            </w:tcBorders>
          </w:tcPr>
          <w:p w14:paraId="7CCCF6B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42274ECE"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3365E716" w14:textId="77777777" w:rsidR="00D244EF" w:rsidRDefault="0083155D">
            <w:pPr>
              <w:spacing w:after="160" w:line="259" w:lineRule="auto"/>
              <w:rPr>
                <w:rFonts w:ascii="Times New Roman" w:hAnsi="Times New Roman"/>
                <w:sz w:val="20"/>
              </w:rPr>
            </w:pPr>
            <w:r>
              <w:rPr>
                <w:rFonts w:ascii="Times New Roman" w:hAnsi="Times New Roman"/>
                <w:sz w:val="20"/>
              </w:rPr>
              <w:t>Klupica</w:t>
            </w:r>
          </w:p>
        </w:tc>
        <w:tc>
          <w:tcPr>
            <w:tcW w:w="1418" w:type="dxa"/>
            <w:tcBorders>
              <w:top w:val="single" w:sz="4" w:space="0" w:color="auto"/>
              <w:left w:val="single" w:sz="4" w:space="0" w:color="auto"/>
              <w:bottom w:val="single" w:sz="4" w:space="0" w:color="auto"/>
              <w:right w:val="single" w:sz="4" w:space="0" w:color="auto"/>
            </w:tcBorders>
          </w:tcPr>
          <w:p w14:paraId="675EFD4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7FDB2C5B"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79070FA5" w14:textId="77777777" w:rsidR="00D244EF" w:rsidRDefault="0083155D">
            <w:pPr>
              <w:spacing w:after="160" w:line="259" w:lineRule="auto"/>
              <w:rPr>
                <w:rFonts w:ascii="Times New Roman" w:hAnsi="Times New Roman"/>
                <w:sz w:val="20"/>
              </w:rPr>
            </w:pPr>
            <w:r>
              <w:rPr>
                <w:rFonts w:ascii="Times New Roman" w:hAnsi="Times New Roman"/>
                <w:sz w:val="20"/>
              </w:rPr>
              <w:t>Jakna(reflektirajuća) žuta</w:t>
            </w:r>
          </w:p>
        </w:tc>
        <w:tc>
          <w:tcPr>
            <w:tcW w:w="1418" w:type="dxa"/>
            <w:tcBorders>
              <w:top w:val="single" w:sz="4" w:space="0" w:color="auto"/>
              <w:left w:val="single" w:sz="4" w:space="0" w:color="auto"/>
              <w:bottom w:val="single" w:sz="4" w:space="0" w:color="auto"/>
              <w:right w:val="single" w:sz="4" w:space="0" w:color="auto"/>
            </w:tcBorders>
          </w:tcPr>
          <w:p w14:paraId="1EF032D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6</w:t>
            </w:r>
          </w:p>
        </w:tc>
      </w:tr>
      <w:tr w:rsidR="00D244EF" w14:paraId="2EC50CE5"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6419F7D" w14:textId="77777777" w:rsidR="00D244EF" w:rsidRDefault="0083155D">
            <w:pPr>
              <w:spacing w:after="160" w:line="259" w:lineRule="auto"/>
              <w:rPr>
                <w:rFonts w:ascii="Times New Roman" w:hAnsi="Times New Roman"/>
                <w:sz w:val="20"/>
              </w:rPr>
            </w:pPr>
            <w:r>
              <w:rPr>
                <w:rFonts w:ascii="Times New Roman" w:hAnsi="Times New Roman"/>
                <w:sz w:val="20"/>
              </w:rPr>
              <w:t>Prsluk(reflektirajući)</w:t>
            </w:r>
          </w:p>
        </w:tc>
        <w:tc>
          <w:tcPr>
            <w:tcW w:w="1418" w:type="dxa"/>
            <w:tcBorders>
              <w:top w:val="single" w:sz="4" w:space="0" w:color="auto"/>
              <w:left w:val="single" w:sz="4" w:space="0" w:color="auto"/>
              <w:bottom w:val="single" w:sz="4" w:space="0" w:color="auto"/>
              <w:right w:val="single" w:sz="4" w:space="0" w:color="auto"/>
            </w:tcBorders>
          </w:tcPr>
          <w:p w14:paraId="6E903EC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14</w:t>
            </w:r>
          </w:p>
        </w:tc>
      </w:tr>
      <w:tr w:rsidR="00D244EF" w14:paraId="2E9CE546"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88C7472" w14:textId="77777777" w:rsidR="00D244EF" w:rsidRDefault="0083155D">
            <w:pPr>
              <w:spacing w:after="160" w:line="259" w:lineRule="auto"/>
              <w:rPr>
                <w:rFonts w:ascii="Times New Roman" w:hAnsi="Times New Roman"/>
                <w:sz w:val="20"/>
              </w:rPr>
            </w:pPr>
            <w:r>
              <w:rPr>
                <w:rFonts w:ascii="Times New Roman" w:hAnsi="Times New Roman"/>
                <w:sz w:val="20"/>
              </w:rPr>
              <w:t>Kombinezon(šumski)</w:t>
            </w:r>
          </w:p>
        </w:tc>
        <w:tc>
          <w:tcPr>
            <w:tcW w:w="1418" w:type="dxa"/>
            <w:tcBorders>
              <w:top w:val="single" w:sz="4" w:space="0" w:color="auto"/>
              <w:left w:val="single" w:sz="4" w:space="0" w:color="auto"/>
              <w:bottom w:val="single" w:sz="4" w:space="0" w:color="auto"/>
              <w:right w:val="single" w:sz="4" w:space="0" w:color="auto"/>
            </w:tcBorders>
          </w:tcPr>
          <w:p w14:paraId="1F5C2FA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36FE069D"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4146C78" w14:textId="77777777" w:rsidR="00D244EF" w:rsidRDefault="0083155D">
            <w:pPr>
              <w:spacing w:after="160" w:line="259" w:lineRule="auto"/>
              <w:rPr>
                <w:rFonts w:ascii="Times New Roman" w:hAnsi="Times New Roman"/>
                <w:sz w:val="20"/>
              </w:rPr>
            </w:pPr>
            <w:r>
              <w:rPr>
                <w:rFonts w:ascii="Times New Roman" w:hAnsi="Times New Roman"/>
                <w:sz w:val="20"/>
              </w:rPr>
              <w:t>Jakna (reflektirajuća) narančasta</w:t>
            </w:r>
          </w:p>
        </w:tc>
        <w:tc>
          <w:tcPr>
            <w:tcW w:w="1418" w:type="dxa"/>
            <w:tcBorders>
              <w:top w:val="single" w:sz="4" w:space="0" w:color="auto"/>
              <w:left w:val="single" w:sz="4" w:space="0" w:color="auto"/>
              <w:bottom w:val="single" w:sz="4" w:space="0" w:color="auto"/>
              <w:right w:val="single" w:sz="4" w:space="0" w:color="auto"/>
            </w:tcBorders>
          </w:tcPr>
          <w:p w14:paraId="2E9220B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w:t>
            </w:r>
          </w:p>
        </w:tc>
      </w:tr>
      <w:tr w:rsidR="00D244EF" w14:paraId="0023D299"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4A5091B9" w14:textId="77777777" w:rsidR="00D244EF" w:rsidRDefault="0083155D">
            <w:pPr>
              <w:spacing w:after="160" w:line="259" w:lineRule="auto"/>
              <w:rPr>
                <w:rFonts w:ascii="Times New Roman" w:hAnsi="Times New Roman"/>
                <w:sz w:val="20"/>
              </w:rPr>
            </w:pPr>
            <w:r>
              <w:rPr>
                <w:rFonts w:ascii="Times New Roman" w:hAnsi="Times New Roman"/>
                <w:sz w:val="20"/>
              </w:rPr>
              <w:t>Stolac(uredski)</w:t>
            </w:r>
          </w:p>
        </w:tc>
        <w:tc>
          <w:tcPr>
            <w:tcW w:w="1418" w:type="dxa"/>
            <w:tcBorders>
              <w:top w:val="single" w:sz="4" w:space="0" w:color="auto"/>
              <w:left w:val="single" w:sz="4" w:space="0" w:color="auto"/>
              <w:bottom w:val="single" w:sz="4" w:space="0" w:color="auto"/>
              <w:right w:val="single" w:sz="4" w:space="0" w:color="auto"/>
            </w:tcBorders>
          </w:tcPr>
          <w:p w14:paraId="0FF3342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0E4AB74A"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7952EDAD" w14:textId="77777777" w:rsidR="00D244EF" w:rsidRDefault="0083155D">
            <w:pPr>
              <w:spacing w:after="160" w:line="259" w:lineRule="auto"/>
              <w:rPr>
                <w:rFonts w:ascii="Times New Roman" w:hAnsi="Times New Roman"/>
                <w:sz w:val="20"/>
              </w:rPr>
            </w:pPr>
            <w:r>
              <w:rPr>
                <w:rFonts w:ascii="Times New Roman" w:hAnsi="Times New Roman"/>
                <w:sz w:val="20"/>
              </w:rPr>
              <w:t>Stolica</w:t>
            </w:r>
          </w:p>
        </w:tc>
        <w:tc>
          <w:tcPr>
            <w:tcW w:w="1418" w:type="dxa"/>
            <w:tcBorders>
              <w:top w:val="single" w:sz="4" w:space="0" w:color="auto"/>
              <w:left w:val="single" w:sz="4" w:space="0" w:color="auto"/>
              <w:bottom w:val="single" w:sz="4" w:space="0" w:color="auto"/>
              <w:right w:val="single" w:sz="4" w:space="0" w:color="auto"/>
            </w:tcBorders>
          </w:tcPr>
          <w:p w14:paraId="7D750B9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64</w:t>
            </w:r>
          </w:p>
        </w:tc>
      </w:tr>
      <w:tr w:rsidR="00D244EF" w14:paraId="77BA9CA3"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6366491A" w14:textId="77777777" w:rsidR="00D244EF" w:rsidRDefault="0083155D">
            <w:pPr>
              <w:spacing w:after="160" w:line="259" w:lineRule="auto"/>
              <w:rPr>
                <w:rFonts w:ascii="Times New Roman" w:hAnsi="Times New Roman"/>
                <w:sz w:val="20"/>
              </w:rPr>
            </w:pPr>
            <w:r>
              <w:rPr>
                <w:rFonts w:ascii="Times New Roman" w:hAnsi="Times New Roman"/>
                <w:sz w:val="20"/>
              </w:rPr>
              <w:t>Stol uredski</w:t>
            </w:r>
          </w:p>
        </w:tc>
        <w:tc>
          <w:tcPr>
            <w:tcW w:w="1418" w:type="dxa"/>
            <w:tcBorders>
              <w:top w:val="single" w:sz="4" w:space="0" w:color="auto"/>
              <w:left w:val="single" w:sz="4" w:space="0" w:color="auto"/>
              <w:bottom w:val="single" w:sz="4" w:space="0" w:color="auto"/>
              <w:right w:val="single" w:sz="4" w:space="0" w:color="auto"/>
            </w:tcBorders>
          </w:tcPr>
          <w:p w14:paraId="660F65A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22808C3E"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4D182089" w14:textId="77777777" w:rsidR="00D244EF" w:rsidRDefault="0083155D">
            <w:pPr>
              <w:spacing w:after="160" w:line="259" w:lineRule="auto"/>
              <w:rPr>
                <w:rFonts w:ascii="Times New Roman" w:hAnsi="Times New Roman"/>
                <w:sz w:val="20"/>
              </w:rPr>
            </w:pPr>
            <w:r>
              <w:rPr>
                <w:rFonts w:ascii="Times New Roman" w:hAnsi="Times New Roman"/>
                <w:sz w:val="20"/>
              </w:rPr>
              <w:t>Stol okrugli</w:t>
            </w:r>
          </w:p>
        </w:tc>
        <w:tc>
          <w:tcPr>
            <w:tcW w:w="1418" w:type="dxa"/>
            <w:tcBorders>
              <w:top w:val="single" w:sz="4" w:space="0" w:color="auto"/>
              <w:left w:val="single" w:sz="4" w:space="0" w:color="auto"/>
              <w:bottom w:val="single" w:sz="4" w:space="0" w:color="auto"/>
              <w:right w:val="single" w:sz="4" w:space="0" w:color="auto"/>
            </w:tcBorders>
          </w:tcPr>
          <w:p w14:paraId="31A5036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4C4493EA"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3890E9BC" w14:textId="77777777" w:rsidR="00D244EF" w:rsidRDefault="0083155D">
            <w:pPr>
              <w:spacing w:after="160" w:line="259" w:lineRule="auto"/>
              <w:rPr>
                <w:rFonts w:ascii="Times New Roman" w:hAnsi="Times New Roman"/>
                <w:sz w:val="20"/>
              </w:rPr>
            </w:pPr>
            <w:r>
              <w:rPr>
                <w:rFonts w:ascii="Times New Roman" w:hAnsi="Times New Roman"/>
                <w:sz w:val="20"/>
              </w:rPr>
              <w:t>Stol(za učionu)</w:t>
            </w:r>
          </w:p>
        </w:tc>
        <w:tc>
          <w:tcPr>
            <w:tcW w:w="1418" w:type="dxa"/>
            <w:tcBorders>
              <w:top w:val="single" w:sz="4" w:space="0" w:color="auto"/>
              <w:left w:val="single" w:sz="4" w:space="0" w:color="auto"/>
              <w:bottom w:val="single" w:sz="4" w:space="0" w:color="auto"/>
              <w:right w:val="single" w:sz="4" w:space="0" w:color="auto"/>
            </w:tcBorders>
          </w:tcPr>
          <w:p w14:paraId="2A63A88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16</w:t>
            </w:r>
          </w:p>
        </w:tc>
      </w:tr>
      <w:tr w:rsidR="00D244EF" w14:paraId="2B70A96F"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7DEB482D" w14:textId="77777777" w:rsidR="00D244EF" w:rsidRDefault="0083155D">
            <w:pPr>
              <w:spacing w:after="160" w:line="259" w:lineRule="auto"/>
              <w:rPr>
                <w:rFonts w:ascii="Times New Roman" w:hAnsi="Times New Roman"/>
                <w:sz w:val="20"/>
              </w:rPr>
            </w:pPr>
            <w:r>
              <w:rPr>
                <w:rFonts w:ascii="Times New Roman" w:hAnsi="Times New Roman"/>
                <w:sz w:val="20"/>
              </w:rPr>
              <w:t>Koš za smeće</w:t>
            </w:r>
          </w:p>
        </w:tc>
        <w:tc>
          <w:tcPr>
            <w:tcW w:w="1418" w:type="dxa"/>
            <w:tcBorders>
              <w:top w:val="single" w:sz="4" w:space="0" w:color="auto"/>
              <w:left w:val="single" w:sz="4" w:space="0" w:color="auto"/>
              <w:bottom w:val="single" w:sz="4" w:space="0" w:color="auto"/>
              <w:right w:val="single" w:sz="4" w:space="0" w:color="auto"/>
            </w:tcBorders>
          </w:tcPr>
          <w:p w14:paraId="463CF43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10</w:t>
            </w:r>
          </w:p>
        </w:tc>
      </w:tr>
      <w:tr w:rsidR="00D244EF" w14:paraId="0294B02D"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C20D28E" w14:textId="77777777" w:rsidR="00D244EF" w:rsidRDefault="0083155D">
            <w:pPr>
              <w:spacing w:after="160" w:line="259" w:lineRule="auto"/>
              <w:rPr>
                <w:rFonts w:ascii="Times New Roman" w:hAnsi="Times New Roman"/>
                <w:sz w:val="20"/>
              </w:rPr>
            </w:pPr>
            <w:r>
              <w:rPr>
                <w:rFonts w:ascii="Times New Roman" w:hAnsi="Times New Roman"/>
                <w:sz w:val="20"/>
              </w:rPr>
              <w:t>Ormarić police</w:t>
            </w:r>
          </w:p>
        </w:tc>
        <w:tc>
          <w:tcPr>
            <w:tcW w:w="1418" w:type="dxa"/>
            <w:tcBorders>
              <w:top w:val="single" w:sz="4" w:space="0" w:color="auto"/>
              <w:left w:val="single" w:sz="4" w:space="0" w:color="auto"/>
              <w:bottom w:val="single" w:sz="4" w:space="0" w:color="auto"/>
              <w:right w:val="single" w:sz="4" w:space="0" w:color="auto"/>
            </w:tcBorders>
          </w:tcPr>
          <w:p w14:paraId="323A532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6</w:t>
            </w:r>
          </w:p>
        </w:tc>
      </w:tr>
      <w:tr w:rsidR="00D244EF" w14:paraId="1BCE6123"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D3759E2" w14:textId="77777777" w:rsidR="00D244EF" w:rsidRDefault="0083155D">
            <w:pPr>
              <w:spacing w:after="160" w:line="259" w:lineRule="auto"/>
              <w:rPr>
                <w:rFonts w:ascii="Times New Roman" w:hAnsi="Times New Roman"/>
                <w:sz w:val="20"/>
              </w:rPr>
            </w:pPr>
            <w:r>
              <w:rPr>
                <w:rFonts w:ascii="Times New Roman" w:hAnsi="Times New Roman"/>
                <w:sz w:val="20"/>
              </w:rPr>
              <w:t>Ormarić ladice</w:t>
            </w:r>
          </w:p>
        </w:tc>
        <w:tc>
          <w:tcPr>
            <w:tcW w:w="1418" w:type="dxa"/>
            <w:tcBorders>
              <w:top w:val="single" w:sz="4" w:space="0" w:color="auto"/>
              <w:left w:val="single" w:sz="4" w:space="0" w:color="auto"/>
              <w:bottom w:val="single" w:sz="4" w:space="0" w:color="auto"/>
              <w:right w:val="single" w:sz="4" w:space="0" w:color="auto"/>
            </w:tcBorders>
          </w:tcPr>
          <w:p w14:paraId="6F7FFB0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8</w:t>
            </w:r>
          </w:p>
        </w:tc>
      </w:tr>
      <w:tr w:rsidR="00D244EF" w14:paraId="7C9BC74A"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7713FAC" w14:textId="77777777" w:rsidR="00D244EF" w:rsidRDefault="0083155D">
            <w:pPr>
              <w:spacing w:after="160" w:line="259" w:lineRule="auto"/>
              <w:rPr>
                <w:rFonts w:ascii="Times New Roman" w:hAnsi="Times New Roman"/>
                <w:sz w:val="20"/>
              </w:rPr>
            </w:pPr>
            <w:r>
              <w:rPr>
                <w:rFonts w:ascii="Times New Roman" w:hAnsi="Times New Roman"/>
                <w:sz w:val="20"/>
              </w:rPr>
              <w:t>Pladanj za posluživanje hrane</w:t>
            </w:r>
          </w:p>
        </w:tc>
        <w:tc>
          <w:tcPr>
            <w:tcW w:w="1418" w:type="dxa"/>
            <w:tcBorders>
              <w:top w:val="single" w:sz="4" w:space="0" w:color="auto"/>
              <w:left w:val="single" w:sz="4" w:space="0" w:color="auto"/>
              <w:bottom w:val="single" w:sz="4" w:space="0" w:color="auto"/>
              <w:right w:val="single" w:sz="4" w:space="0" w:color="auto"/>
            </w:tcBorders>
          </w:tcPr>
          <w:p w14:paraId="2EA4A00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2BFC20DD"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7F395C2A" w14:textId="77777777" w:rsidR="00D244EF" w:rsidRDefault="0083155D">
            <w:pPr>
              <w:spacing w:after="160" w:line="259" w:lineRule="auto"/>
              <w:rPr>
                <w:rFonts w:ascii="Times New Roman" w:hAnsi="Times New Roman"/>
                <w:sz w:val="20"/>
              </w:rPr>
            </w:pPr>
            <w:r>
              <w:rPr>
                <w:rFonts w:ascii="Times New Roman" w:hAnsi="Times New Roman"/>
                <w:sz w:val="20"/>
              </w:rPr>
              <w:t>Kuhinjske pregače</w:t>
            </w:r>
          </w:p>
        </w:tc>
        <w:tc>
          <w:tcPr>
            <w:tcW w:w="1418" w:type="dxa"/>
            <w:tcBorders>
              <w:top w:val="single" w:sz="4" w:space="0" w:color="auto"/>
              <w:left w:val="single" w:sz="4" w:space="0" w:color="auto"/>
              <w:bottom w:val="single" w:sz="4" w:space="0" w:color="auto"/>
              <w:right w:val="single" w:sz="4" w:space="0" w:color="auto"/>
            </w:tcBorders>
          </w:tcPr>
          <w:p w14:paraId="5691A1E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13</w:t>
            </w:r>
          </w:p>
        </w:tc>
      </w:tr>
      <w:tr w:rsidR="00D244EF" w14:paraId="363595F8"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028575E3" w14:textId="77777777" w:rsidR="00D244EF" w:rsidRDefault="0083155D">
            <w:pPr>
              <w:spacing w:after="160" w:line="259" w:lineRule="auto"/>
              <w:rPr>
                <w:rFonts w:ascii="Times New Roman" w:hAnsi="Times New Roman"/>
                <w:sz w:val="20"/>
              </w:rPr>
            </w:pPr>
            <w:r>
              <w:rPr>
                <w:rFonts w:ascii="Times New Roman" w:hAnsi="Times New Roman"/>
                <w:sz w:val="20"/>
              </w:rPr>
              <w:t>Vješalica</w:t>
            </w:r>
          </w:p>
        </w:tc>
        <w:tc>
          <w:tcPr>
            <w:tcW w:w="1418" w:type="dxa"/>
            <w:tcBorders>
              <w:top w:val="single" w:sz="4" w:space="0" w:color="auto"/>
              <w:left w:val="single" w:sz="4" w:space="0" w:color="auto"/>
              <w:bottom w:val="single" w:sz="4" w:space="0" w:color="auto"/>
              <w:right w:val="single" w:sz="4" w:space="0" w:color="auto"/>
            </w:tcBorders>
          </w:tcPr>
          <w:p w14:paraId="5508306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5464D6D2"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40C71E90" w14:textId="77777777" w:rsidR="00D244EF" w:rsidRDefault="0083155D">
            <w:pPr>
              <w:spacing w:after="160" w:line="259" w:lineRule="auto"/>
              <w:rPr>
                <w:rFonts w:ascii="Times New Roman" w:hAnsi="Times New Roman"/>
                <w:sz w:val="20"/>
              </w:rPr>
            </w:pPr>
            <w:r>
              <w:rPr>
                <w:rFonts w:ascii="Times New Roman" w:hAnsi="Times New Roman"/>
                <w:sz w:val="20"/>
              </w:rPr>
              <w:t>Vitrina</w:t>
            </w:r>
          </w:p>
        </w:tc>
        <w:tc>
          <w:tcPr>
            <w:tcW w:w="1418" w:type="dxa"/>
            <w:tcBorders>
              <w:top w:val="single" w:sz="4" w:space="0" w:color="auto"/>
              <w:left w:val="single" w:sz="4" w:space="0" w:color="auto"/>
              <w:bottom w:val="single" w:sz="4" w:space="0" w:color="auto"/>
              <w:right w:val="single" w:sz="4" w:space="0" w:color="auto"/>
            </w:tcBorders>
          </w:tcPr>
          <w:p w14:paraId="31EC617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54567338"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3B920B09" w14:textId="77777777" w:rsidR="00D244EF" w:rsidRDefault="0083155D">
            <w:pPr>
              <w:spacing w:after="160" w:line="259" w:lineRule="auto"/>
              <w:rPr>
                <w:rFonts w:ascii="Times New Roman" w:hAnsi="Times New Roman"/>
                <w:sz w:val="20"/>
              </w:rPr>
            </w:pPr>
            <w:r>
              <w:rPr>
                <w:rFonts w:ascii="Times New Roman" w:hAnsi="Times New Roman"/>
                <w:sz w:val="20"/>
              </w:rPr>
              <w:t>Stari stolci</w:t>
            </w:r>
          </w:p>
        </w:tc>
        <w:tc>
          <w:tcPr>
            <w:tcW w:w="1418" w:type="dxa"/>
            <w:tcBorders>
              <w:top w:val="single" w:sz="4" w:space="0" w:color="auto"/>
              <w:left w:val="single" w:sz="4" w:space="0" w:color="auto"/>
              <w:bottom w:val="single" w:sz="4" w:space="0" w:color="auto"/>
              <w:right w:val="single" w:sz="4" w:space="0" w:color="auto"/>
            </w:tcBorders>
          </w:tcPr>
          <w:p w14:paraId="6CBE1C7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24</w:t>
            </w:r>
          </w:p>
        </w:tc>
      </w:tr>
      <w:tr w:rsidR="00D244EF" w14:paraId="51F7C3CF"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38F0689" w14:textId="77777777" w:rsidR="00D244EF" w:rsidRDefault="0083155D">
            <w:pPr>
              <w:spacing w:after="160" w:line="259" w:lineRule="auto"/>
              <w:rPr>
                <w:rFonts w:ascii="Times New Roman" w:hAnsi="Times New Roman"/>
                <w:sz w:val="20"/>
              </w:rPr>
            </w:pPr>
            <w:r>
              <w:rPr>
                <w:rFonts w:ascii="Times New Roman" w:hAnsi="Times New Roman"/>
                <w:sz w:val="20"/>
              </w:rPr>
              <w:t>Stalak za metu</w:t>
            </w:r>
          </w:p>
        </w:tc>
        <w:tc>
          <w:tcPr>
            <w:tcW w:w="1418" w:type="dxa"/>
            <w:tcBorders>
              <w:top w:val="single" w:sz="4" w:space="0" w:color="auto"/>
              <w:left w:val="single" w:sz="4" w:space="0" w:color="auto"/>
              <w:bottom w:val="single" w:sz="4" w:space="0" w:color="auto"/>
              <w:right w:val="single" w:sz="4" w:space="0" w:color="auto"/>
            </w:tcBorders>
          </w:tcPr>
          <w:p w14:paraId="70FA6B6A"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7AFB63B8"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291FB13F" w14:textId="77777777" w:rsidR="00D244EF" w:rsidRDefault="0083155D">
            <w:pPr>
              <w:spacing w:after="160" w:line="259" w:lineRule="auto"/>
              <w:rPr>
                <w:rFonts w:ascii="Times New Roman" w:hAnsi="Times New Roman"/>
                <w:sz w:val="20"/>
              </w:rPr>
            </w:pPr>
            <w:r>
              <w:rPr>
                <w:rFonts w:ascii="Times New Roman" w:hAnsi="Times New Roman"/>
                <w:sz w:val="20"/>
              </w:rPr>
              <w:t>Stare A usisne cijevi</w:t>
            </w:r>
          </w:p>
        </w:tc>
        <w:tc>
          <w:tcPr>
            <w:tcW w:w="1418" w:type="dxa"/>
            <w:tcBorders>
              <w:top w:val="single" w:sz="4" w:space="0" w:color="auto"/>
              <w:left w:val="single" w:sz="4" w:space="0" w:color="auto"/>
              <w:bottom w:val="single" w:sz="4" w:space="0" w:color="auto"/>
              <w:right w:val="single" w:sz="4" w:space="0" w:color="auto"/>
            </w:tcBorders>
          </w:tcPr>
          <w:p w14:paraId="3FDF779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64A21A40"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92D8CD2" w14:textId="77777777" w:rsidR="00D244EF" w:rsidRDefault="0083155D">
            <w:pPr>
              <w:spacing w:after="160" w:line="259" w:lineRule="auto"/>
              <w:rPr>
                <w:rFonts w:ascii="Times New Roman" w:hAnsi="Times New Roman"/>
                <w:sz w:val="20"/>
              </w:rPr>
            </w:pPr>
            <w:r>
              <w:rPr>
                <w:rFonts w:ascii="Times New Roman" w:hAnsi="Times New Roman"/>
                <w:sz w:val="20"/>
              </w:rPr>
              <w:t>printer</w:t>
            </w:r>
          </w:p>
        </w:tc>
        <w:tc>
          <w:tcPr>
            <w:tcW w:w="1418" w:type="dxa"/>
            <w:tcBorders>
              <w:top w:val="single" w:sz="4" w:space="0" w:color="auto"/>
              <w:left w:val="single" w:sz="4" w:space="0" w:color="auto"/>
              <w:bottom w:val="single" w:sz="4" w:space="0" w:color="auto"/>
              <w:right w:val="single" w:sz="4" w:space="0" w:color="auto"/>
            </w:tcBorders>
          </w:tcPr>
          <w:p w14:paraId="03801B4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74D53DA6"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39D5E556" w14:textId="77777777" w:rsidR="00D244EF" w:rsidRDefault="0083155D">
            <w:pPr>
              <w:spacing w:after="160" w:line="259" w:lineRule="auto"/>
              <w:rPr>
                <w:rFonts w:ascii="Times New Roman" w:hAnsi="Times New Roman"/>
                <w:sz w:val="20"/>
              </w:rPr>
            </w:pPr>
            <w:r>
              <w:rPr>
                <w:rFonts w:ascii="Times New Roman" w:hAnsi="Times New Roman"/>
                <w:sz w:val="20"/>
              </w:rPr>
              <w:t>usisivač</w:t>
            </w:r>
          </w:p>
        </w:tc>
        <w:tc>
          <w:tcPr>
            <w:tcW w:w="1418" w:type="dxa"/>
            <w:tcBorders>
              <w:top w:val="single" w:sz="4" w:space="0" w:color="auto"/>
              <w:left w:val="single" w:sz="4" w:space="0" w:color="auto"/>
              <w:bottom w:val="single" w:sz="4" w:space="0" w:color="auto"/>
              <w:right w:val="single" w:sz="4" w:space="0" w:color="auto"/>
            </w:tcBorders>
          </w:tcPr>
          <w:p w14:paraId="5DCBF72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27C7AC3C"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33AB0922" w14:textId="77777777" w:rsidR="00D244EF" w:rsidRDefault="0083155D">
            <w:pPr>
              <w:spacing w:after="160" w:line="259" w:lineRule="auto"/>
              <w:rPr>
                <w:rFonts w:ascii="Times New Roman" w:hAnsi="Times New Roman"/>
                <w:sz w:val="20"/>
              </w:rPr>
            </w:pPr>
            <w:r>
              <w:rPr>
                <w:rFonts w:ascii="Times New Roman" w:hAnsi="Times New Roman"/>
                <w:sz w:val="20"/>
              </w:rPr>
              <w:t>roštilj na plin</w:t>
            </w:r>
          </w:p>
        </w:tc>
        <w:tc>
          <w:tcPr>
            <w:tcW w:w="1418" w:type="dxa"/>
            <w:tcBorders>
              <w:top w:val="single" w:sz="4" w:space="0" w:color="auto"/>
              <w:left w:val="single" w:sz="4" w:space="0" w:color="auto"/>
              <w:bottom w:val="single" w:sz="4" w:space="0" w:color="auto"/>
              <w:right w:val="single" w:sz="4" w:space="0" w:color="auto"/>
            </w:tcBorders>
          </w:tcPr>
          <w:p w14:paraId="438A32B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694D9A8F"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32273DE8" w14:textId="77777777" w:rsidR="00D244EF" w:rsidRDefault="0083155D">
            <w:pPr>
              <w:spacing w:after="160" w:line="259" w:lineRule="auto"/>
              <w:rPr>
                <w:rFonts w:ascii="Times New Roman" w:hAnsi="Times New Roman"/>
                <w:sz w:val="20"/>
              </w:rPr>
            </w:pPr>
            <w:r>
              <w:rPr>
                <w:rFonts w:ascii="Times New Roman" w:hAnsi="Times New Roman"/>
                <w:sz w:val="20"/>
              </w:rPr>
              <w:lastRenderedPageBreak/>
              <w:t>roštilj na plin</w:t>
            </w:r>
          </w:p>
        </w:tc>
        <w:tc>
          <w:tcPr>
            <w:tcW w:w="1418" w:type="dxa"/>
            <w:tcBorders>
              <w:top w:val="single" w:sz="4" w:space="0" w:color="auto"/>
              <w:left w:val="single" w:sz="4" w:space="0" w:color="auto"/>
              <w:bottom w:val="single" w:sz="4" w:space="0" w:color="auto"/>
              <w:right w:val="single" w:sz="4" w:space="0" w:color="auto"/>
            </w:tcBorders>
          </w:tcPr>
          <w:p w14:paraId="267ECB65"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65224C0A"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612F5AFB" w14:textId="77777777" w:rsidR="00D244EF" w:rsidRDefault="0083155D">
            <w:pPr>
              <w:spacing w:after="160" w:line="259" w:lineRule="auto"/>
              <w:rPr>
                <w:rFonts w:ascii="Times New Roman" w:hAnsi="Times New Roman"/>
                <w:sz w:val="20"/>
              </w:rPr>
            </w:pPr>
            <w:r>
              <w:rPr>
                <w:rFonts w:ascii="Times New Roman" w:hAnsi="Times New Roman"/>
                <w:sz w:val="20"/>
              </w:rPr>
              <w:t>tanjur za kotlovinu</w:t>
            </w:r>
          </w:p>
        </w:tc>
        <w:tc>
          <w:tcPr>
            <w:tcW w:w="1418" w:type="dxa"/>
            <w:tcBorders>
              <w:top w:val="single" w:sz="4" w:space="0" w:color="auto"/>
              <w:left w:val="single" w:sz="4" w:space="0" w:color="auto"/>
              <w:bottom w:val="single" w:sz="4" w:space="0" w:color="auto"/>
              <w:right w:val="single" w:sz="4" w:space="0" w:color="auto"/>
            </w:tcBorders>
          </w:tcPr>
          <w:p w14:paraId="70C232C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EC694B7"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6FCBF65E" w14:textId="77777777" w:rsidR="00D244EF" w:rsidRDefault="0083155D">
            <w:pPr>
              <w:spacing w:after="160" w:line="259" w:lineRule="auto"/>
              <w:rPr>
                <w:rFonts w:ascii="Times New Roman" w:hAnsi="Times New Roman"/>
                <w:sz w:val="20"/>
              </w:rPr>
            </w:pPr>
            <w:r>
              <w:rPr>
                <w:rFonts w:ascii="Times New Roman" w:hAnsi="Times New Roman"/>
                <w:sz w:val="20"/>
              </w:rPr>
              <w:t>vile za roštilj</w:t>
            </w:r>
          </w:p>
        </w:tc>
        <w:tc>
          <w:tcPr>
            <w:tcW w:w="1418" w:type="dxa"/>
            <w:tcBorders>
              <w:top w:val="single" w:sz="4" w:space="0" w:color="auto"/>
              <w:left w:val="single" w:sz="4" w:space="0" w:color="auto"/>
              <w:bottom w:val="single" w:sz="4" w:space="0" w:color="auto"/>
              <w:right w:val="single" w:sz="4" w:space="0" w:color="auto"/>
            </w:tcBorders>
          </w:tcPr>
          <w:p w14:paraId="7EB77313"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105B3F34"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03441138" w14:textId="77777777" w:rsidR="00D244EF" w:rsidRDefault="0083155D">
            <w:pPr>
              <w:spacing w:after="160" w:line="259" w:lineRule="auto"/>
              <w:rPr>
                <w:rFonts w:ascii="Times New Roman" w:hAnsi="Times New Roman"/>
                <w:sz w:val="20"/>
              </w:rPr>
            </w:pPr>
            <w:r>
              <w:rPr>
                <w:rFonts w:ascii="Times New Roman" w:hAnsi="Times New Roman"/>
                <w:sz w:val="20"/>
              </w:rPr>
              <w:t>trokutasti čunjić</w:t>
            </w:r>
          </w:p>
        </w:tc>
        <w:tc>
          <w:tcPr>
            <w:tcW w:w="1418" w:type="dxa"/>
            <w:tcBorders>
              <w:top w:val="single" w:sz="4" w:space="0" w:color="auto"/>
              <w:left w:val="single" w:sz="4" w:space="0" w:color="auto"/>
              <w:bottom w:val="single" w:sz="4" w:space="0" w:color="auto"/>
              <w:right w:val="single" w:sz="4" w:space="0" w:color="auto"/>
            </w:tcBorders>
          </w:tcPr>
          <w:p w14:paraId="6555319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46</w:t>
            </w:r>
          </w:p>
        </w:tc>
      </w:tr>
      <w:tr w:rsidR="00D244EF" w14:paraId="73DAC2BE"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79468DD" w14:textId="77777777" w:rsidR="00D244EF" w:rsidRDefault="0083155D">
            <w:pPr>
              <w:spacing w:after="160" w:line="259" w:lineRule="auto"/>
              <w:rPr>
                <w:rFonts w:ascii="Times New Roman" w:hAnsi="Times New Roman"/>
                <w:sz w:val="20"/>
              </w:rPr>
            </w:pPr>
            <w:r>
              <w:rPr>
                <w:rFonts w:ascii="Times New Roman" w:hAnsi="Times New Roman"/>
                <w:sz w:val="20"/>
              </w:rPr>
              <w:t>mob(za podove)</w:t>
            </w:r>
          </w:p>
        </w:tc>
        <w:tc>
          <w:tcPr>
            <w:tcW w:w="1418" w:type="dxa"/>
            <w:tcBorders>
              <w:top w:val="single" w:sz="4" w:space="0" w:color="auto"/>
              <w:left w:val="single" w:sz="4" w:space="0" w:color="auto"/>
              <w:bottom w:val="single" w:sz="4" w:space="0" w:color="auto"/>
              <w:right w:val="single" w:sz="4" w:space="0" w:color="auto"/>
            </w:tcBorders>
          </w:tcPr>
          <w:p w14:paraId="338797E4"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7D1143AB"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2A6DE6B7" w14:textId="77777777" w:rsidR="00D244EF" w:rsidRDefault="0083155D">
            <w:pPr>
              <w:spacing w:after="160" w:line="259" w:lineRule="auto"/>
              <w:rPr>
                <w:rFonts w:ascii="Times New Roman" w:hAnsi="Times New Roman"/>
                <w:sz w:val="20"/>
              </w:rPr>
            </w:pPr>
            <w:r>
              <w:rPr>
                <w:rFonts w:ascii="Times New Roman" w:hAnsi="Times New Roman"/>
                <w:sz w:val="20"/>
              </w:rPr>
              <w:t>Metla</w:t>
            </w:r>
          </w:p>
        </w:tc>
        <w:tc>
          <w:tcPr>
            <w:tcW w:w="1418" w:type="dxa"/>
            <w:tcBorders>
              <w:top w:val="single" w:sz="4" w:space="0" w:color="auto"/>
              <w:left w:val="single" w:sz="4" w:space="0" w:color="auto"/>
              <w:bottom w:val="single" w:sz="4" w:space="0" w:color="auto"/>
              <w:right w:val="single" w:sz="4" w:space="0" w:color="auto"/>
            </w:tcBorders>
          </w:tcPr>
          <w:p w14:paraId="5538BF57"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3</w:t>
            </w:r>
          </w:p>
        </w:tc>
      </w:tr>
      <w:tr w:rsidR="00D244EF" w14:paraId="347DF432"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A5DF9E0" w14:textId="77777777" w:rsidR="00D244EF" w:rsidRDefault="0083155D">
            <w:pPr>
              <w:spacing w:after="160" w:line="259" w:lineRule="auto"/>
              <w:rPr>
                <w:rFonts w:ascii="Times New Roman" w:hAnsi="Times New Roman"/>
                <w:sz w:val="20"/>
              </w:rPr>
            </w:pPr>
            <w:r>
              <w:rPr>
                <w:rFonts w:ascii="Times New Roman" w:hAnsi="Times New Roman"/>
                <w:sz w:val="20"/>
              </w:rPr>
              <w:t>lopatica za smeće</w:t>
            </w:r>
          </w:p>
        </w:tc>
        <w:tc>
          <w:tcPr>
            <w:tcW w:w="1418" w:type="dxa"/>
            <w:tcBorders>
              <w:top w:val="single" w:sz="4" w:space="0" w:color="auto"/>
              <w:left w:val="single" w:sz="4" w:space="0" w:color="auto"/>
              <w:bottom w:val="single" w:sz="4" w:space="0" w:color="auto"/>
              <w:right w:val="single" w:sz="4" w:space="0" w:color="auto"/>
            </w:tcBorders>
          </w:tcPr>
          <w:p w14:paraId="2247B88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199A9B09"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F0DF901" w14:textId="77777777" w:rsidR="00D244EF" w:rsidRDefault="0083155D">
            <w:pPr>
              <w:spacing w:after="160" w:line="259" w:lineRule="auto"/>
              <w:rPr>
                <w:rFonts w:ascii="Times New Roman" w:hAnsi="Times New Roman"/>
                <w:sz w:val="20"/>
              </w:rPr>
            </w:pPr>
            <w:r>
              <w:rPr>
                <w:rFonts w:ascii="Times New Roman" w:hAnsi="Times New Roman"/>
                <w:sz w:val="20"/>
              </w:rPr>
              <w:t>kante</w:t>
            </w:r>
          </w:p>
        </w:tc>
        <w:tc>
          <w:tcPr>
            <w:tcW w:w="1418" w:type="dxa"/>
            <w:tcBorders>
              <w:top w:val="single" w:sz="4" w:space="0" w:color="auto"/>
              <w:left w:val="single" w:sz="4" w:space="0" w:color="auto"/>
              <w:bottom w:val="single" w:sz="4" w:space="0" w:color="auto"/>
              <w:right w:val="single" w:sz="4" w:space="0" w:color="auto"/>
            </w:tcBorders>
          </w:tcPr>
          <w:p w14:paraId="3616893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7</w:t>
            </w:r>
          </w:p>
        </w:tc>
      </w:tr>
      <w:tr w:rsidR="00D244EF" w14:paraId="5C1289AC"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B3A6782" w14:textId="77777777" w:rsidR="00D244EF" w:rsidRDefault="0083155D">
            <w:pPr>
              <w:spacing w:after="160" w:line="259" w:lineRule="auto"/>
              <w:rPr>
                <w:rFonts w:ascii="Times New Roman" w:hAnsi="Times New Roman"/>
                <w:sz w:val="20"/>
              </w:rPr>
            </w:pPr>
            <w:r>
              <w:rPr>
                <w:rFonts w:ascii="Times New Roman" w:hAnsi="Times New Roman"/>
                <w:sz w:val="20"/>
              </w:rPr>
              <w:t>Metla cestarska</w:t>
            </w:r>
          </w:p>
        </w:tc>
        <w:tc>
          <w:tcPr>
            <w:tcW w:w="1418" w:type="dxa"/>
            <w:tcBorders>
              <w:top w:val="single" w:sz="4" w:space="0" w:color="auto"/>
              <w:left w:val="single" w:sz="4" w:space="0" w:color="auto"/>
              <w:bottom w:val="single" w:sz="4" w:space="0" w:color="auto"/>
              <w:right w:val="single" w:sz="4" w:space="0" w:color="auto"/>
            </w:tcBorders>
          </w:tcPr>
          <w:p w14:paraId="6AA1CBC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9</w:t>
            </w:r>
          </w:p>
        </w:tc>
      </w:tr>
      <w:tr w:rsidR="00D244EF" w14:paraId="6F4C3123"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4E386E2A" w14:textId="77777777" w:rsidR="00D244EF" w:rsidRDefault="0083155D">
            <w:pPr>
              <w:spacing w:after="160" w:line="259" w:lineRule="auto"/>
              <w:rPr>
                <w:rFonts w:ascii="Times New Roman" w:hAnsi="Times New Roman"/>
                <w:sz w:val="20"/>
              </w:rPr>
            </w:pPr>
            <w:proofErr w:type="spellStart"/>
            <w:r>
              <w:rPr>
                <w:rFonts w:ascii="Times New Roman" w:hAnsi="Times New Roman"/>
                <w:sz w:val="20"/>
              </w:rPr>
              <w:t>Štiherica</w:t>
            </w:r>
            <w:proofErr w:type="spellEnd"/>
          </w:p>
        </w:tc>
        <w:tc>
          <w:tcPr>
            <w:tcW w:w="1418" w:type="dxa"/>
            <w:tcBorders>
              <w:top w:val="single" w:sz="4" w:space="0" w:color="auto"/>
              <w:left w:val="single" w:sz="4" w:space="0" w:color="auto"/>
              <w:bottom w:val="single" w:sz="4" w:space="0" w:color="auto"/>
              <w:right w:val="single" w:sz="4" w:space="0" w:color="auto"/>
            </w:tcBorders>
          </w:tcPr>
          <w:p w14:paraId="65E72390"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028D4D8D"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9060625" w14:textId="77777777" w:rsidR="00D244EF" w:rsidRDefault="0083155D">
            <w:pPr>
              <w:spacing w:after="160" w:line="259" w:lineRule="auto"/>
              <w:rPr>
                <w:rFonts w:ascii="Times New Roman" w:hAnsi="Times New Roman"/>
                <w:sz w:val="20"/>
              </w:rPr>
            </w:pPr>
            <w:r>
              <w:rPr>
                <w:rFonts w:ascii="Times New Roman" w:hAnsi="Times New Roman"/>
                <w:sz w:val="20"/>
              </w:rPr>
              <w:t>Strugač</w:t>
            </w:r>
          </w:p>
        </w:tc>
        <w:tc>
          <w:tcPr>
            <w:tcW w:w="1418" w:type="dxa"/>
            <w:tcBorders>
              <w:top w:val="single" w:sz="4" w:space="0" w:color="auto"/>
              <w:left w:val="single" w:sz="4" w:space="0" w:color="auto"/>
              <w:bottom w:val="single" w:sz="4" w:space="0" w:color="auto"/>
              <w:right w:val="single" w:sz="4" w:space="0" w:color="auto"/>
            </w:tcBorders>
          </w:tcPr>
          <w:p w14:paraId="5726B226"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5</w:t>
            </w:r>
          </w:p>
        </w:tc>
      </w:tr>
      <w:tr w:rsidR="00D244EF" w14:paraId="43EF3781"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01E4C35D" w14:textId="77777777" w:rsidR="00D244EF" w:rsidRDefault="0083155D">
            <w:pPr>
              <w:spacing w:after="160" w:line="259" w:lineRule="auto"/>
              <w:rPr>
                <w:rFonts w:ascii="Times New Roman" w:hAnsi="Times New Roman"/>
                <w:sz w:val="20"/>
              </w:rPr>
            </w:pPr>
            <w:r>
              <w:rPr>
                <w:rFonts w:ascii="Times New Roman" w:hAnsi="Times New Roman"/>
                <w:sz w:val="20"/>
              </w:rPr>
              <w:t>Kosilica</w:t>
            </w:r>
          </w:p>
        </w:tc>
        <w:tc>
          <w:tcPr>
            <w:tcW w:w="1418" w:type="dxa"/>
            <w:tcBorders>
              <w:top w:val="single" w:sz="4" w:space="0" w:color="auto"/>
              <w:left w:val="single" w:sz="4" w:space="0" w:color="auto"/>
              <w:bottom w:val="single" w:sz="4" w:space="0" w:color="auto"/>
              <w:right w:val="single" w:sz="4" w:space="0" w:color="auto"/>
            </w:tcBorders>
          </w:tcPr>
          <w:p w14:paraId="40276F8C"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5869FC03"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4B312668" w14:textId="77777777" w:rsidR="00D244EF" w:rsidRDefault="0083155D">
            <w:pPr>
              <w:spacing w:after="160" w:line="259" w:lineRule="auto"/>
              <w:rPr>
                <w:rFonts w:ascii="Times New Roman" w:hAnsi="Times New Roman"/>
                <w:sz w:val="20"/>
              </w:rPr>
            </w:pPr>
            <w:r>
              <w:rPr>
                <w:rFonts w:ascii="Times New Roman" w:hAnsi="Times New Roman"/>
                <w:sz w:val="20"/>
              </w:rPr>
              <w:t>Šator</w:t>
            </w:r>
          </w:p>
        </w:tc>
        <w:tc>
          <w:tcPr>
            <w:tcW w:w="1418" w:type="dxa"/>
            <w:tcBorders>
              <w:top w:val="single" w:sz="4" w:space="0" w:color="auto"/>
              <w:left w:val="single" w:sz="4" w:space="0" w:color="auto"/>
              <w:bottom w:val="single" w:sz="4" w:space="0" w:color="auto"/>
              <w:right w:val="single" w:sz="4" w:space="0" w:color="auto"/>
            </w:tcBorders>
          </w:tcPr>
          <w:p w14:paraId="379B35C1"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2F4440D7"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74F5E331" w14:textId="77777777" w:rsidR="00D244EF" w:rsidRDefault="0083155D">
            <w:pPr>
              <w:spacing w:after="160" w:line="259" w:lineRule="auto"/>
              <w:rPr>
                <w:rFonts w:ascii="Times New Roman" w:hAnsi="Times New Roman"/>
                <w:sz w:val="20"/>
              </w:rPr>
            </w:pPr>
            <w:r>
              <w:rPr>
                <w:rFonts w:ascii="Times New Roman" w:hAnsi="Times New Roman"/>
                <w:sz w:val="20"/>
              </w:rPr>
              <w:t>Plamenik</w:t>
            </w:r>
          </w:p>
        </w:tc>
        <w:tc>
          <w:tcPr>
            <w:tcW w:w="1418" w:type="dxa"/>
            <w:tcBorders>
              <w:top w:val="single" w:sz="4" w:space="0" w:color="auto"/>
              <w:left w:val="single" w:sz="4" w:space="0" w:color="auto"/>
              <w:bottom w:val="single" w:sz="4" w:space="0" w:color="auto"/>
              <w:right w:val="single" w:sz="4" w:space="0" w:color="auto"/>
            </w:tcBorders>
          </w:tcPr>
          <w:p w14:paraId="1819C26B"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2</w:t>
            </w:r>
          </w:p>
        </w:tc>
      </w:tr>
      <w:tr w:rsidR="00D244EF" w14:paraId="520EAFBA"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687833E5" w14:textId="77777777" w:rsidR="00D244EF" w:rsidRDefault="0083155D">
            <w:pPr>
              <w:spacing w:after="160" w:line="259" w:lineRule="auto"/>
              <w:rPr>
                <w:rFonts w:ascii="Times New Roman" w:hAnsi="Times New Roman"/>
                <w:sz w:val="20"/>
              </w:rPr>
            </w:pPr>
            <w:r>
              <w:rPr>
                <w:rFonts w:ascii="Times New Roman" w:hAnsi="Times New Roman"/>
                <w:sz w:val="20"/>
              </w:rPr>
              <w:t>Ljestve sa 6 gazišta</w:t>
            </w:r>
          </w:p>
        </w:tc>
        <w:tc>
          <w:tcPr>
            <w:tcW w:w="1418" w:type="dxa"/>
            <w:tcBorders>
              <w:top w:val="single" w:sz="4" w:space="0" w:color="auto"/>
              <w:left w:val="single" w:sz="4" w:space="0" w:color="auto"/>
              <w:bottom w:val="single" w:sz="4" w:space="0" w:color="auto"/>
              <w:right w:val="single" w:sz="4" w:space="0" w:color="auto"/>
            </w:tcBorders>
          </w:tcPr>
          <w:p w14:paraId="666BD67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2D3ABC90"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18784405" w14:textId="77777777" w:rsidR="00D244EF" w:rsidRDefault="0083155D">
            <w:pPr>
              <w:spacing w:after="160" w:line="259" w:lineRule="auto"/>
              <w:rPr>
                <w:rFonts w:ascii="Times New Roman" w:hAnsi="Times New Roman"/>
                <w:sz w:val="20"/>
              </w:rPr>
            </w:pPr>
            <w:r>
              <w:rPr>
                <w:rFonts w:ascii="Times New Roman" w:hAnsi="Times New Roman"/>
                <w:sz w:val="20"/>
              </w:rPr>
              <w:t>ljestve aluminijske</w:t>
            </w:r>
          </w:p>
        </w:tc>
        <w:tc>
          <w:tcPr>
            <w:tcW w:w="1418" w:type="dxa"/>
            <w:tcBorders>
              <w:top w:val="single" w:sz="4" w:space="0" w:color="auto"/>
              <w:left w:val="single" w:sz="4" w:space="0" w:color="auto"/>
              <w:bottom w:val="single" w:sz="4" w:space="0" w:color="auto"/>
              <w:right w:val="single" w:sz="4" w:space="0" w:color="auto"/>
            </w:tcBorders>
          </w:tcPr>
          <w:p w14:paraId="58D6384D"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487888B1"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4160AAF1" w14:textId="77777777" w:rsidR="00D244EF" w:rsidRDefault="0083155D">
            <w:pPr>
              <w:spacing w:after="160" w:line="259" w:lineRule="auto"/>
              <w:rPr>
                <w:rFonts w:ascii="Times New Roman" w:hAnsi="Times New Roman"/>
                <w:sz w:val="20"/>
              </w:rPr>
            </w:pPr>
            <w:r>
              <w:rPr>
                <w:rFonts w:ascii="Times New Roman" w:hAnsi="Times New Roman"/>
                <w:sz w:val="20"/>
              </w:rPr>
              <w:t>Stol za stolni tenis</w:t>
            </w:r>
          </w:p>
        </w:tc>
        <w:tc>
          <w:tcPr>
            <w:tcW w:w="1418" w:type="dxa"/>
            <w:tcBorders>
              <w:top w:val="single" w:sz="4" w:space="0" w:color="auto"/>
              <w:left w:val="single" w:sz="4" w:space="0" w:color="auto"/>
              <w:bottom w:val="single" w:sz="4" w:space="0" w:color="auto"/>
              <w:right w:val="single" w:sz="4" w:space="0" w:color="auto"/>
            </w:tcBorders>
          </w:tcPr>
          <w:p w14:paraId="348AB618"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r w:rsidR="00D244EF" w14:paraId="7107E11A" w14:textId="77777777">
        <w:tblPrEx>
          <w:jc w:val="left"/>
        </w:tblPrEx>
        <w:tc>
          <w:tcPr>
            <w:tcW w:w="7508" w:type="dxa"/>
            <w:tcBorders>
              <w:top w:val="single" w:sz="4" w:space="0" w:color="auto"/>
              <w:left w:val="single" w:sz="4" w:space="0" w:color="auto"/>
              <w:bottom w:val="single" w:sz="4" w:space="0" w:color="auto"/>
              <w:right w:val="single" w:sz="4" w:space="0" w:color="auto"/>
            </w:tcBorders>
          </w:tcPr>
          <w:p w14:paraId="5320BD33" w14:textId="77777777" w:rsidR="00D244EF" w:rsidRDefault="0083155D">
            <w:pPr>
              <w:spacing w:after="160" w:line="259" w:lineRule="auto"/>
              <w:rPr>
                <w:rFonts w:ascii="Times New Roman" w:hAnsi="Times New Roman"/>
                <w:sz w:val="20"/>
              </w:rPr>
            </w:pPr>
            <w:r>
              <w:rPr>
                <w:rFonts w:ascii="Times New Roman" w:hAnsi="Times New Roman"/>
                <w:sz w:val="20"/>
              </w:rPr>
              <w:t>Stolni nogomet</w:t>
            </w:r>
          </w:p>
        </w:tc>
        <w:tc>
          <w:tcPr>
            <w:tcW w:w="1418" w:type="dxa"/>
            <w:tcBorders>
              <w:top w:val="single" w:sz="4" w:space="0" w:color="auto"/>
              <w:left w:val="single" w:sz="4" w:space="0" w:color="auto"/>
              <w:bottom w:val="single" w:sz="4" w:space="0" w:color="auto"/>
              <w:right w:val="single" w:sz="4" w:space="0" w:color="auto"/>
            </w:tcBorders>
          </w:tcPr>
          <w:p w14:paraId="2A0731A2" w14:textId="77777777" w:rsidR="00D244EF" w:rsidRDefault="0083155D">
            <w:pPr>
              <w:widowControl w:val="0"/>
              <w:spacing w:after="160" w:line="259" w:lineRule="auto"/>
              <w:jc w:val="right"/>
              <w:rPr>
                <w:rFonts w:ascii="Times New Roman" w:hAnsi="Times New Roman"/>
                <w:sz w:val="20"/>
              </w:rPr>
            </w:pPr>
            <w:r>
              <w:rPr>
                <w:rFonts w:ascii="Times New Roman" w:hAnsi="Times New Roman"/>
                <w:sz w:val="20"/>
              </w:rPr>
              <w:t>1</w:t>
            </w:r>
          </w:p>
        </w:tc>
      </w:tr>
    </w:tbl>
    <w:p w14:paraId="565386B3" w14:textId="77777777" w:rsidR="00D244EF" w:rsidRDefault="00D244EF">
      <w:pPr>
        <w:spacing w:line="240" w:lineRule="auto"/>
        <w:jc w:val="both"/>
        <w:rPr>
          <w:rFonts w:ascii="Times New Roman" w:hAnsi="Times New Roman"/>
          <w:color w:val="000000"/>
          <w:highlight w:val="yellow"/>
        </w:rPr>
      </w:pPr>
    </w:p>
    <w:p w14:paraId="5D635C5D" w14:textId="77777777" w:rsidR="00D244EF" w:rsidRDefault="0083155D">
      <w:pPr>
        <w:pStyle w:val="Naslov2"/>
        <w:keepNext/>
        <w:keepLines/>
        <w:jc w:val="both"/>
        <w:rPr>
          <w:sz w:val="22"/>
        </w:rPr>
      </w:pPr>
      <w:r>
        <w:rPr>
          <w:sz w:val="22"/>
        </w:rPr>
        <w:t>3.3. HRVATSKI CRVENI KRIŽ – Gradsko društvo Crvenog križa Čakovec</w:t>
      </w:r>
    </w:p>
    <w:p w14:paraId="47DB45BC" w14:textId="77777777" w:rsidR="00D244EF" w:rsidRDefault="00D244EF">
      <w:pPr>
        <w:spacing w:line="240" w:lineRule="auto"/>
        <w:jc w:val="both"/>
        <w:rPr>
          <w:rFonts w:ascii="Times New Roman" w:hAnsi="Times New Roman"/>
          <w:highlight w:val="yellow"/>
        </w:rPr>
      </w:pPr>
    </w:p>
    <w:p w14:paraId="420F10FE" w14:textId="77777777" w:rsidR="00D244EF" w:rsidRDefault="0083155D">
      <w:pPr>
        <w:spacing w:line="240" w:lineRule="auto"/>
        <w:jc w:val="both"/>
        <w:rPr>
          <w:rFonts w:ascii="Times New Roman" w:hAnsi="Times New Roman"/>
        </w:rPr>
      </w:pPr>
      <w:r>
        <w:rPr>
          <w:rFonts w:ascii="Times New Roman" w:hAnsi="Times New Roman"/>
        </w:rPr>
        <w:t xml:space="preserve">Gradsko društvo Crvenog križa je nevladina, humanitarna i neprofitna udruga, najviši organ upravljanja je Skupština koja bira unutarnja tijela, a vanjskoj i unutarnjoj javnosti se jednom godišnje podnose izvješća za proteklu godinu kao što se i donose i godišnji planovi i programi. Organizacija počiva na dobrotvornom i besplatnom radu i angažmanu članstva i volontera koji udružuju svoje vrijeme, znanje, novac i ostale resurse prema svojim mogućnostima. </w:t>
      </w:r>
    </w:p>
    <w:p w14:paraId="570BB5FE" w14:textId="77777777" w:rsidR="00D244EF" w:rsidRDefault="0083155D">
      <w:pPr>
        <w:spacing w:after="200" w:line="240" w:lineRule="auto"/>
        <w:jc w:val="both"/>
        <w:rPr>
          <w:rFonts w:ascii="Times New Roman" w:hAnsi="Times New Roman"/>
        </w:rPr>
      </w:pPr>
      <w:r>
        <w:rPr>
          <w:rFonts w:ascii="Times New Roman" w:hAnsi="Times New Roman"/>
        </w:rPr>
        <w:t>Crveni križ provodi edukacije, prvenstveno za pružanje Prve pomoći unesrećenim osobama, radi na osiguranju dovoljnih količina krvi od dobrovoljnih darivatelja krvi i provodi akcije, što predstavlja sigurnost zdravstvenim službama s kojima se komunicira na dnevnoj bazi, organizira poslove u opskrbi stanovništva, izbjeglica i migranata, prehrambenim i higijenskim artiklima, raznim robama (deke, madraci, odjeća …), organizira se rad Službe traženja i izvješćivanja o žrtvama nesreća (javna ovlast Vlade RH), pro</w:t>
      </w:r>
      <w:r>
        <w:rPr>
          <w:rFonts w:ascii="Times New Roman" w:hAnsi="Times New Roman"/>
        </w:rPr>
        <w:t xml:space="preserve">vodi edukaciju školske djece za potrebu pružanja pomoći starim i nemoćnim građanima i svima u potrebi, odgoj za humanost i solidarnost, promociju zdravog načina života, a kroz razne tehnike i kanale obrazuje građane za pomoć i samopomoć. Aktivnosti Crvenog križa provode aktivisti i volonteri koji će biti nositelji poslova za slučaj potrebe te će isto biti u mogućnosti organizacije raznih oblika pomoći.   </w:t>
      </w:r>
    </w:p>
    <w:p w14:paraId="7751A351" w14:textId="77777777" w:rsidR="00D244EF" w:rsidRDefault="0083155D">
      <w:pPr>
        <w:shd w:val="clear" w:color="auto" w:fill="FFFFFF"/>
        <w:spacing w:line="240" w:lineRule="auto"/>
        <w:jc w:val="both"/>
        <w:rPr>
          <w:rFonts w:ascii="Times New Roman" w:hAnsi="Times New Roman"/>
        </w:rPr>
      </w:pPr>
      <w:r>
        <w:rPr>
          <w:rFonts w:ascii="Times New Roman" w:hAnsi="Times New Roman"/>
        </w:rPr>
        <w:t>Operativne snage Hrvatskog Crvenog križa čine krizni stožeri, interventni timovi i timovi podrške, koji u kriznoj situaciji provode specifične zadaće različitih razina zahtjevnosti.</w:t>
      </w:r>
    </w:p>
    <w:p w14:paraId="11F356A9" w14:textId="77777777" w:rsidR="00D244EF" w:rsidRDefault="0083155D">
      <w:pPr>
        <w:shd w:val="clear" w:color="auto" w:fill="FFFFFF"/>
        <w:spacing w:line="240" w:lineRule="auto"/>
        <w:jc w:val="both"/>
        <w:rPr>
          <w:rFonts w:ascii="Times New Roman" w:hAnsi="Times New Roman"/>
        </w:rPr>
      </w:pPr>
      <w:r>
        <w:rPr>
          <w:rFonts w:ascii="Times New Roman" w:hAnsi="Times New Roman"/>
        </w:rPr>
        <w:lastRenderedPageBreak/>
        <w:t>Timovi podrške najbrojnija su operativna snaga HCK, a sastoje se od volontera i zaposlenika HCK s osnovnom edukacijom Crvenog križa i osnovnim tečajem prve pomoći. Međutim, edukacija članova interventnih timova sadrži, osim toga, znanja iz psihosocijalne podrške, povezivanja odvojenih članova obitelji, organizacije prikupljanja i podjele humanitarne pomoći, organizacije privremenog smještaja, upravljanja osnovnom tehničkom opremom te osnovnih znanja logistike.</w:t>
      </w:r>
    </w:p>
    <w:p w14:paraId="3F504B2A" w14:textId="77777777" w:rsidR="00D244EF" w:rsidRDefault="0083155D">
      <w:pPr>
        <w:shd w:val="clear" w:color="auto" w:fill="FFFFFF"/>
        <w:spacing w:line="240" w:lineRule="auto"/>
        <w:jc w:val="both"/>
        <w:rPr>
          <w:rFonts w:ascii="Times New Roman" w:hAnsi="Times New Roman"/>
          <w:shd w:val="clear" w:color="auto" w:fill="FFFFFF"/>
        </w:rPr>
      </w:pPr>
      <w:r>
        <w:rPr>
          <w:rFonts w:ascii="Times New Roman" w:hAnsi="Times New Roman"/>
        </w:rPr>
        <w:t>Specijalistički interventni timovi ustrojavaju se od članova interventnih timova koji posjeduju naprednu obuku iz jednog od nabrojenih područja, te od onih obučenih za spašavanje iz vode, osiguranje pitke vode ili pripremu hrane u terenskim uvjetima.</w:t>
      </w:r>
    </w:p>
    <w:p w14:paraId="066065D3" w14:textId="77777777" w:rsidR="00D244EF" w:rsidRDefault="0083155D">
      <w:pPr>
        <w:shd w:val="clear" w:color="auto" w:fill="FFFFFF"/>
        <w:spacing w:line="240" w:lineRule="auto"/>
        <w:jc w:val="both"/>
        <w:rPr>
          <w:rFonts w:ascii="Times New Roman" w:hAnsi="Times New Roman"/>
          <w:shd w:val="clear" w:color="auto" w:fill="FFFFFF"/>
        </w:rPr>
      </w:pPr>
      <w:r>
        <w:rPr>
          <w:rFonts w:ascii="Times New Roman" w:hAnsi="Times New Roman"/>
          <w:shd w:val="clear" w:color="auto" w:fill="FFFFFF"/>
        </w:rPr>
        <w:t>Timovi svoja znanja i vještine redovito usavršavaju sudjelovanjem u vježbama i simulacijama organiziranim od strane Hrvatskog Crvenog križa i ostalih sudionika sustava zaštite i spašavanja.</w:t>
      </w:r>
    </w:p>
    <w:p w14:paraId="3B2F01C8" w14:textId="033F6194" w:rsidR="00D244EF" w:rsidRDefault="0083155D">
      <w:pPr>
        <w:pStyle w:val="Opisslike"/>
        <w:jc w:val="center"/>
        <w:rPr>
          <w:b/>
          <w:sz w:val="22"/>
          <w:shd w:val="clear" w:color="auto" w:fill="FFFFFF"/>
        </w:rPr>
      </w:pPr>
      <w:r>
        <w:rPr>
          <w:b/>
          <w:sz w:val="22"/>
        </w:rPr>
        <w:t xml:space="preserve">Tablica </w:t>
      </w:r>
      <w:r>
        <w:rPr>
          <w:b/>
          <w:sz w:val="22"/>
        </w:rPr>
        <w:fldChar w:fldCharType="begin"/>
      </w:r>
      <w:r>
        <w:rPr>
          <w:b/>
          <w:sz w:val="22"/>
        </w:rPr>
        <w:instrText xml:space="preserve"> SEQ Tablica \* ARABIC </w:instrText>
      </w:r>
      <w:r>
        <w:rPr>
          <w:b/>
          <w:sz w:val="22"/>
        </w:rPr>
        <w:fldChar w:fldCharType="separate"/>
      </w:r>
      <w:r>
        <w:rPr>
          <w:b/>
          <w:noProof/>
          <w:sz w:val="22"/>
        </w:rPr>
        <w:t>3</w:t>
      </w:r>
      <w:r>
        <w:rPr>
          <w:b/>
          <w:sz w:val="22"/>
        </w:rPr>
        <w:fldChar w:fldCharType="end"/>
      </w:r>
      <w:r>
        <w:rPr>
          <w:b/>
          <w:sz w:val="22"/>
        </w:rPr>
        <w:t>: Pregled podataka GDCK Čakovec za 2025.god.</w:t>
      </w:r>
    </w:p>
    <w:tbl>
      <w:tblPr>
        <w:tblStyle w:val="Reetkatablice"/>
        <w:tblW w:w="0" w:type="auto"/>
        <w:tblLook w:val="04A0" w:firstRow="1" w:lastRow="0" w:firstColumn="1" w:lastColumn="0" w:noHBand="0" w:noVBand="1"/>
      </w:tblPr>
      <w:tblGrid>
        <w:gridCol w:w="2906"/>
        <w:gridCol w:w="6156"/>
      </w:tblGrid>
      <w:tr w:rsidR="00D244EF" w14:paraId="6AA4A3B0" w14:textId="77777777">
        <w:tc>
          <w:tcPr>
            <w:tcW w:w="2906" w:type="dxa"/>
            <w:tcBorders>
              <w:top w:val="single" w:sz="4" w:space="0" w:color="auto"/>
              <w:left w:val="single" w:sz="4" w:space="0" w:color="auto"/>
              <w:bottom w:val="single" w:sz="4" w:space="0" w:color="auto"/>
              <w:right w:val="single" w:sz="4" w:space="0" w:color="auto"/>
            </w:tcBorders>
            <w:vAlign w:val="center"/>
          </w:tcPr>
          <w:p w14:paraId="15641CFE" w14:textId="77777777" w:rsidR="00D244EF" w:rsidRDefault="0083155D">
            <w:pPr>
              <w:spacing w:after="160" w:line="259" w:lineRule="auto"/>
              <w:jc w:val="both"/>
              <w:rPr>
                <w:rFonts w:ascii="Times New Roman" w:hAnsi="Times New Roman"/>
                <w:b/>
                <w:sz w:val="20"/>
              </w:rPr>
            </w:pPr>
            <w:r>
              <w:rPr>
                <w:rFonts w:ascii="Times New Roman" w:hAnsi="Times New Roman"/>
                <w:b/>
                <w:sz w:val="20"/>
              </w:rPr>
              <w:t>BROJ ČLANOVA U 2025.</w:t>
            </w:r>
          </w:p>
          <w:p w14:paraId="3CB8ECC1" w14:textId="77777777" w:rsidR="00D244EF" w:rsidRDefault="0083155D">
            <w:pPr>
              <w:spacing w:after="160" w:line="259" w:lineRule="auto"/>
              <w:jc w:val="both"/>
              <w:rPr>
                <w:rFonts w:ascii="Times New Roman" w:hAnsi="Times New Roman"/>
                <w:sz w:val="20"/>
              </w:rPr>
            </w:pPr>
            <w:r>
              <w:rPr>
                <w:rFonts w:ascii="Times New Roman" w:hAnsi="Times New Roman"/>
                <w:sz w:val="20"/>
              </w:rPr>
              <w:t>(zaposleni, volonteri)</w:t>
            </w:r>
          </w:p>
        </w:tc>
        <w:tc>
          <w:tcPr>
            <w:tcW w:w="6156" w:type="dxa"/>
            <w:tcBorders>
              <w:top w:val="single" w:sz="4" w:space="0" w:color="auto"/>
              <w:left w:val="single" w:sz="4" w:space="0" w:color="auto"/>
              <w:bottom w:val="single" w:sz="4" w:space="0" w:color="auto"/>
              <w:right w:val="single" w:sz="4" w:space="0" w:color="auto"/>
            </w:tcBorders>
            <w:vAlign w:val="center"/>
          </w:tcPr>
          <w:p w14:paraId="1D5F6F99" w14:textId="77777777" w:rsidR="00D244EF" w:rsidRDefault="0083155D">
            <w:pPr>
              <w:pStyle w:val="Odlomakpopisa"/>
              <w:numPr>
                <w:ilvl w:val="0"/>
                <w:numId w:val="8"/>
              </w:numPr>
              <w:contextualSpacing/>
              <w:rPr>
                <w:sz w:val="18"/>
              </w:rPr>
            </w:pPr>
            <w:r>
              <w:rPr>
                <w:sz w:val="18"/>
              </w:rPr>
              <w:t>Zaposleni- 36</w:t>
            </w:r>
          </w:p>
          <w:p w14:paraId="7148FEFF" w14:textId="77777777" w:rsidR="00D244EF" w:rsidRDefault="0083155D">
            <w:pPr>
              <w:pStyle w:val="Odlomakpopisa"/>
              <w:numPr>
                <w:ilvl w:val="0"/>
                <w:numId w:val="8"/>
              </w:numPr>
              <w:contextualSpacing/>
              <w:rPr>
                <w:sz w:val="18"/>
              </w:rPr>
            </w:pPr>
            <w:r>
              <w:rPr>
                <w:sz w:val="18"/>
              </w:rPr>
              <w:t>Operativni - 20</w:t>
            </w:r>
          </w:p>
          <w:p w14:paraId="186B623E" w14:textId="77777777" w:rsidR="00D244EF" w:rsidRDefault="0083155D">
            <w:pPr>
              <w:pStyle w:val="Odlomakpopisa"/>
              <w:numPr>
                <w:ilvl w:val="0"/>
                <w:numId w:val="8"/>
              </w:numPr>
              <w:contextualSpacing/>
              <w:rPr>
                <w:sz w:val="18"/>
              </w:rPr>
            </w:pPr>
            <w:r>
              <w:rPr>
                <w:sz w:val="18"/>
              </w:rPr>
              <w:t>Volonteri - 20</w:t>
            </w:r>
          </w:p>
        </w:tc>
      </w:tr>
      <w:tr w:rsidR="00D244EF" w14:paraId="61CBAF0A" w14:textId="77777777">
        <w:tc>
          <w:tcPr>
            <w:tcW w:w="2906" w:type="dxa"/>
            <w:tcBorders>
              <w:top w:val="single" w:sz="4" w:space="0" w:color="auto"/>
              <w:left w:val="single" w:sz="4" w:space="0" w:color="auto"/>
              <w:bottom w:val="single" w:sz="4" w:space="0" w:color="auto"/>
              <w:right w:val="single" w:sz="4" w:space="0" w:color="auto"/>
            </w:tcBorders>
            <w:vAlign w:val="center"/>
          </w:tcPr>
          <w:p w14:paraId="4928757F" w14:textId="77777777" w:rsidR="00D244EF" w:rsidRDefault="0083155D">
            <w:pPr>
              <w:spacing w:after="160" w:line="259" w:lineRule="auto"/>
              <w:jc w:val="both"/>
              <w:rPr>
                <w:rFonts w:ascii="Times New Roman" w:hAnsi="Times New Roman"/>
                <w:b/>
                <w:sz w:val="20"/>
              </w:rPr>
            </w:pPr>
            <w:r>
              <w:rPr>
                <w:rFonts w:ascii="Times New Roman" w:hAnsi="Times New Roman"/>
                <w:b/>
                <w:sz w:val="20"/>
              </w:rPr>
              <w:t>POPIS OPREME U 2025.</w:t>
            </w:r>
          </w:p>
        </w:tc>
        <w:tc>
          <w:tcPr>
            <w:tcW w:w="6156" w:type="dxa"/>
            <w:tcBorders>
              <w:top w:val="single" w:sz="4" w:space="0" w:color="auto"/>
              <w:left w:val="single" w:sz="4" w:space="0" w:color="auto"/>
              <w:bottom w:val="single" w:sz="4" w:space="0" w:color="auto"/>
              <w:right w:val="single" w:sz="4" w:space="0" w:color="auto"/>
            </w:tcBorders>
            <w:vAlign w:val="center"/>
          </w:tcPr>
          <w:p w14:paraId="30306BD2" w14:textId="77777777" w:rsidR="00D244EF" w:rsidRDefault="0083155D">
            <w:pPr>
              <w:pStyle w:val="Odlomakpopisa"/>
              <w:widowControl w:val="0"/>
              <w:numPr>
                <w:ilvl w:val="0"/>
                <w:numId w:val="9"/>
              </w:numPr>
              <w:suppressAutoHyphens/>
              <w:ind w:left="388"/>
              <w:jc w:val="both"/>
              <w:rPr>
                <w:sz w:val="20"/>
              </w:rPr>
            </w:pPr>
            <w:r>
              <w:rPr>
                <w:sz w:val="20"/>
              </w:rPr>
              <w:t>Šator komplet s rasvjetom vanjskom i unutarnjom 30 m</w:t>
            </w:r>
            <w:r>
              <w:rPr>
                <w:sz w:val="20"/>
                <w:vertAlign w:val="superscript"/>
              </w:rPr>
              <w:t>2</w:t>
            </w:r>
            <w:r>
              <w:rPr>
                <w:sz w:val="20"/>
              </w:rPr>
              <w:t xml:space="preserve"> - 15 kom.</w:t>
            </w:r>
          </w:p>
          <w:p w14:paraId="4CA5133B" w14:textId="77777777" w:rsidR="00D244EF" w:rsidRDefault="0083155D">
            <w:pPr>
              <w:pStyle w:val="Odlomakpopisa"/>
              <w:numPr>
                <w:ilvl w:val="0"/>
                <w:numId w:val="9"/>
              </w:numPr>
              <w:ind w:left="388"/>
              <w:jc w:val="both"/>
              <w:rPr>
                <w:sz w:val="20"/>
              </w:rPr>
            </w:pPr>
            <w:r>
              <w:rPr>
                <w:sz w:val="20"/>
              </w:rPr>
              <w:t>Sklopivi ležajevi s podlogom - 40 kom.</w:t>
            </w:r>
          </w:p>
          <w:p w14:paraId="73DFA442" w14:textId="77777777" w:rsidR="00D244EF" w:rsidRDefault="0083155D">
            <w:pPr>
              <w:pStyle w:val="Odlomakpopisa"/>
              <w:numPr>
                <w:ilvl w:val="0"/>
                <w:numId w:val="9"/>
              </w:numPr>
              <w:ind w:left="388"/>
              <w:jc w:val="both"/>
              <w:rPr>
                <w:sz w:val="20"/>
              </w:rPr>
            </w:pPr>
            <w:r>
              <w:rPr>
                <w:sz w:val="20"/>
              </w:rPr>
              <w:t>Agregat - 2 kom.</w:t>
            </w:r>
          </w:p>
          <w:p w14:paraId="65AD7268" w14:textId="77777777" w:rsidR="00D244EF" w:rsidRDefault="0083155D">
            <w:pPr>
              <w:pStyle w:val="Odlomakpopisa"/>
              <w:numPr>
                <w:ilvl w:val="0"/>
                <w:numId w:val="9"/>
              </w:numPr>
              <w:ind w:left="388"/>
              <w:jc w:val="both"/>
              <w:rPr>
                <w:sz w:val="20"/>
              </w:rPr>
            </w:pPr>
            <w:r>
              <w:rPr>
                <w:sz w:val="20"/>
              </w:rPr>
              <w:t>Grijači za šator - 1 kom.</w:t>
            </w:r>
          </w:p>
          <w:p w14:paraId="4A0AF87E" w14:textId="77777777" w:rsidR="00D244EF" w:rsidRDefault="0083155D">
            <w:pPr>
              <w:pStyle w:val="Odlomakpopisa"/>
              <w:numPr>
                <w:ilvl w:val="0"/>
                <w:numId w:val="9"/>
              </w:numPr>
              <w:ind w:left="388"/>
              <w:jc w:val="both"/>
              <w:rPr>
                <w:sz w:val="20"/>
              </w:rPr>
            </w:pPr>
            <w:r>
              <w:rPr>
                <w:sz w:val="20"/>
              </w:rPr>
              <w:t>Vreća za spavanje - 75 kom.</w:t>
            </w:r>
          </w:p>
          <w:p w14:paraId="21EBC527" w14:textId="77777777" w:rsidR="00D244EF" w:rsidRDefault="0083155D">
            <w:pPr>
              <w:pStyle w:val="Odlomakpopisa"/>
              <w:numPr>
                <w:ilvl w:val="0"/>
                <w:numId w:val="9"/>
              </w:numPr>
              <w:ind w:left="388"/>
              <w:jc w:val="both"/>
              <w:rPr>
                <w:sz w:val="20"/>
              </w:rPr>
            </w:pPr>
            <w:r>
              <w:rPr>
                <w:sz w:val="20"/>
              </w:rPr>
              <w:t>Deka - 250 kom.</w:t>
            </w:r>
          </w:p>
          <w:p w14:paraId="6CF738AA" w14:textId="77777777" w:rsidR="00D244EF" w:rsidRDefault="0083155D">
            <w:pPr>
              <w:pStyle w:val="Odlomakpopisa"/>
              <w:numPr>
                <w:ilvl w:val="0"/>
                <w:numId w:val="9"/>
              </w:numPr>
              <w:ind w:left="388"/>
              <w:jc w:val="both"/>
              <w:rPr>
                <w:sz w:val="20"/>
              </w:rPr>
            </w:pPr>
            <w:r>
              <w:rPr>
                <w:sz w:val="20"/>
              </w:rPr>
              <w:t>Pivski komplet (stol i 2 klupe) - 29 kom.</w:t>
            </w:r>
          </w:p>
          <w:p w14:paraId="6345C73E" w14:textId="77777777" w:rsidR="00D244EF" w:rsidRDefault="0083155D">
            <w:pPr>
              <w:pStyle w:val="Odlomakpopisa"/>
              <w:numPr>
                <w:ilvl w:val="0"/>
                <w:numId w:val="9"/>
              </w:numPr>
              <w:ind w:left="388"/>
              <w:jc w:val="both"/>
              <w:rPr>
                <w:sz w:val="20"/>
              </w:rPr>
            </w:pPr>
            <w:r>
              <w:rPr>
                <w:sz w:val="20"/>
              </w:rPr>
              <w:t>Rasklopive stolice – 5 kom.</w:t>
            </w:r>
          </w:p>
          <w:p w14:paraId="06F98E89" w14:textId="77777777" w:rsidR="00D244EF" w:rsidRDefault="0083155D">
            <w:pPr>
              <w:pStyle w:val="Odlomakpopisa"/>
              <w:numPr>
                <w:ilvl w:val="0"/>
                <w:numId w:val="10"/>
              </w:numPr>
              <w:ind w:left="388"/>
              <w:jc w:val="both"/>
              <w:rPr>
                <w:sz w:val="20"/>
              </w:rPr>
            </w:pPr>
            <w:r>
              <w:rPr>
                <w:sz w:val="20"/>
              </w:rPr>
              <w:t>Stalak za smeće - 4 kom.</w:t>
            </w:r>
          </w:p>
          <w:p w14:paraId="2EDDDEA9" w14:textId="77777777" w:rsidR="00D244EF" w:rsidRDefault="0083155D">
            <w:pPr>
              <w:pStyle w:val="Odlomakpopisa"/>
              <w:numPr>
                <w:ilvl w:val="0"/>
                <w:numId w:val="10"/>
              </w:numPr>
              <w:ind w:left="388"/>
              <w:jc w:val="both"/>
              <w:rPr>
                <w:sz w:val="20"/>
              </w:rPr>
            </w:pPr>
            <w:r>
              <w:rPr>
                <w:sz w:val="20"/>
              </w:rPr>
              <w:t>Hladnjak 215 l - 1 kom.</w:t>
            </w:r>
          </w:p>
          <w:p w14:paraId="10B3B86A" w14:textId="77777777" w:rsidR="00D244EF" w:rsidRDefault="0083155D">
            <w:pPr>
              <w:pStyle w:val="Odlomakpopisa"/>
              <w:numPr>
                <w:ilvl w:val="0"/>
                <w:numId w:val="9"/>
              </w:numPr>
              <w:ind w:left="388"/>
              <w:jc w:val="both"/>
              <w:rPr>
                <w:sz w:val="20"/>
              </w:rPr>
            </w:pPr>
            <w:r>
              <w:rPr>
                <w:sz w:val="20"/>
              </w:rPr>
              <w:t>Pribor za jelo komplet (metalni) - 100 kom.</w:t>
            </w:r>
          </w:p>
          <w:p w14:paraId="59B664C4" w14:textId="77777777" w:rsidR="00D244EF" w:rsidRDefault="0083155D">
            <w:pPr>
              <w:pStyle w:val="Odlomakpopisa"/>
              <w:numPr>
                <w:ilvl w:val="0"/>
                <w:numId w:val="11"/>
              </w:numPr>
              <w:ind w:left="388"/>
              <w:jc w:val="both"/>
              <w:rPr>
                <w:sz w:val="20"/>
              </w:rPr>
            </w:pPr>
            <w:r>
              <w:rPr>
                <w:sz w:val="20"/>
              </w:rPr>
              <w:t>Šator kocka 12 m</w:t>
            </w:r>
            <w:r>
              <w:rPr>
                <w:sz w:val="20"/>
                <w:vertAlign w:val="superscript"/>
              </w:rPr>
              <w:t>2</w:t>
            </w:r>
            <w:r>
              <w:rPr>
                <w:sz w:val="20"/>
              </w:rPr>
              <w:t xml:space="preserve"> - 2 kom.</w:t>
            </w:r>
          </w:p>
          <w:p w14:paraId="45449E20" w14:textId="77777777" w:rsidR="00D244EF" w:rsidRDefault="0083155D">
            <w:pPr>
              <w:pStyle w:val="Odlomakpopisa"/>
              <w:numPr>
                <w:ilvl w:val="0"/>
                <w:numId w:val="11"/>
              </w:numPr>
              <w:ind w:left="388"/>
              <w:jc w:val="both"/>
              <w:rPr>
                <w:sz w:val="20"/>
              </w:rPr>
            </w:pPr>
            <w:r>
              <w:rPr>
                <w:sz w:val="20"/>
              </w:rPr>
              <w:t>Auto prikolice nosivosti 750 kg - 2 kom.</w:t>
            </w:r>
          </w:p>
          <w:p w14:paraId="7473132E" w14:textId="77777777" w:rsidR="00D244EF" w:rsidRDefault="0083155D">
            <w:pPr>
              <w:pStyle w:val="Odlomakpopisa"/>
              <w:numPr>
                <w:ilvl w:val="0"/>
                <w:numId w:val="11"/>
              </w:numPr>
              <w:ind w:left="388"/>
              <w:jc w:val="both"/>
              <w:rPr>
                <w:sz w:val="20"/>
              </w:rPr>
            </w:pPr>
            <w:proofErr w:type="spellStart"/>
            <w:r>
              <w:rPr>
                <w:sz w:val="20"/>
              </w:rPr>
              <w:t>Isušivači</w:t>
            </w:r>
            <w:proofErr w:type="spellEnd"/>
            <w:r>
              <w:rPr>
                <w:sz w:val="20"/>
              </w:rPr>
              <w:t xml:space="preserve"> vlage - 25 kom.</w:t>
            </w:r>
          </w:p>
          <w:p w14:paraId="7DB3B894" w14:textId="77777777" w:rsidR="00D244EF" w:rsidRDefault="0083155D">
            <w:pPr>
              <w:pStyle w:val="Odlomakpopisa"/>
              <w:numPr>
                <w:ilvl w:val="0"/>
                <w:numId w:val="11"/>
              </w:numPr>
              <w:ind w:left="388"/>
              <w:jc w:val="both"/>
              <w:rPr>
                <w:sz w:val="20"/>
              </w:rPr>
            </w:pPr>
            <w:r>
              <w:rPr>
                <w:sz w:val="20"/>
              </w:rPr>
              <w:t>Pumpe za vodu - 4 kom.</w:t>
            </w:r>
          </w:p>
          <w:p w14:paraId="72BD031E" w14:textId="77777777" w:rsidR="00D244EF" w:rsidRDefault="0083155D">
            <w:pPr>
              <w:pStyle w:val="Odlomakpopisa"/>
              <w:numPr>
                <w:ilvl w:val="0"/>
                <w:numId w:val="11"/>
              </w:numPr>
              <w:ind w:left="388"/>
              <w:jc w:val="both"/>
              <w:rPr>
                <w:sz w:val="20"/>
              </w:rPr>
            </w:pPr>
            <w:r>
              <w:rPr>
                <w:sz w:val="20"/>
              </w:rPr>
              <w:t>Torbe prve pomoći - 50 kom.</w:t>
            </w:r>
          </w:p>
          <w:p w14:paraId="582D91C1" w14:textId="77777777" w:rsidR="00D244EF" w:rsidRDefault="0083155D">
            <w:pPr>
              <w:pStyle w:val="Odlomakpopisa"/>
              <w:numPr>
                <w:ilvl w:val="0"/>
                <w:numId w:val="11"/>
              </w:numPr>
              <w:ind w:left="388"/>
              <w:jc w:val="both"/>
              <w:rPr>
                <w:sz w:val="20"/>
              </w:rPr>
            </w:pPr>
            <w:r>
              <w:rPr>
                <w:sz w:val="20"/>
              </w:rPr>
              <w:t>Nosiva sklopiva - 2 kom.</w:t>
            </w:r>
          </w:p>
          <w:p w14:paraId="673D7CB1" w14:textId="77777777" w:rsidR="00D244EF" w:rsidRDefault="0083155D">
            <w:pPr>
              <w:pStyle w:val="Odlomakpopisa"/>
              <w:numPr>
                <w:ilvl w:val="0"/>
                <w:numId w:val="11"/>
              </w:numPr>
              <w:ind w:left="388"/>
              <w:jc w:val="both"/>
              <w:rPr>
                <w:sz w:val="20"/>
              </w:rPr>
            </w:pPr>
            <w:r>
              <w:rPr>
                <w:sz w:val="20"/>
              </w:rPr>
              <w:t>Invalidska kolica - 10 kom.</w:t>
            </w:r>
          </w:p>
          <w:p w14:paraId="3CE57B80" w14:textId="77777777" w:rsidR="00D244EF" w:rsidRDefault="0083155D">
            <w:pPr>
              <w:pStyle w:val="Odlomakpopisa"/>
              <w:numPr>
                <w:ilvl w:val="0"/>
                <w:numId w:val="11"/>
              </w:numPr>
              <w:ind w:left="388"/>
              <w:jc w:val="both"/>
              <w:rPr>
                <w:sz w:val="20"/>
              </w:rPr>
            </w:pPr>
            <w:r>
              <w:rPr>
                <w:sz w:val="20"/>
              </w:rPr>
              <w:t>Štake – 10 kom.</w:t>
            </w:r>
          </w:p>
          <w:p w14:paraId="4ABFB83D" w14:textId="77777777" w:rsidR="00D244EF" w:rsidRDefault="0083155D">
            <w:pPr>
              <w:pStyle w:val="Odlomakpopisa"/>
              <w:numPr>
                <w:ilvl w:val="0"/>
                <w:numId w:val="11"/>
              </w:numPr>
              <w:ind w:left="388"/>
              <w:jc w:val="both"/>
              <w:rPr>
                <w:sz w:val="20"/>
              </w:rPr>
            </w:pPr>
            <w:r>
              <w:rPr>
                <w:sz w:val="20"/>
              </w:rPr>
              <w:t>Toaletni stolići - 5 kom.</w:t>
            </w:r>
          </w:p>
          <w:p w14:paraId="380BD4BA" w14:textId="77777777" w:rsidR="00D244EF" w:rsidRDefault="0083155D">
            <w:pPr>
              <w:pStyle w:val="Odlomakpopisa"/>
              <w:numPr>
                <w:ilvl w:val="0"/>
                <w:numId w:val="11"/>
              </w:numPr>
              <w:ind w:left="388"/>
              <w:jc w:val="both"/>
              <w:rPr>
                <w:sz w:val="20"/>
              </w:rPr>
            </w:pPr>
            <w:r>
              <w:rPr>
                <w:sz w:val="20"/>
              </w:rPr>
              <w:t>Radio uređaji za komunikaciju - 24 kom.</w:t>
            </w:r>
          </w:p>
          <w:p w14:paraId="38ECB1DF" w14:textId="77777777" w:rsidR="00D244EF" w:rsidRDefault="0083155D">
            <w:pPr>
              <w:pStyle w:val="Odlomakpopisa"/>
              <w:numPr>
                <w:ilvl w:val="0"/>
                <w:numId w:val="11"/>
              </w:numPr>
              <w:ind w:left="388"/>
              <w:jc w:val="both"/>
              <w:rPr>
                <w:sz w:val="20"/>
              </w:rPr>
            </w:pPr>
            <w:r>
              <w:rPr>
                <w:sz w:val="20"/>
              </w:rPr>
              <w:t xml:space="preserve">Ljestve - 2 kom. </w:t>
            </w:r>
          </w:p>
          <w:p w14:paraId="6B708ABB" w14:textId="77777777" w:rsidR="00D244EF" w:rsidRDefault="0083155D">
            <w:pPr>
              <w:pStyle w:val="Odlomakpopisa"/>
              <w:numPr>
                <w:ilvl w:val="0"/>
                <w:numId w:val="11"/>
              </w:numPr>
              <w:ind w:left="388"/>
              <w:jc w:val="both"/>
              <w:rPr>
                <w:sz w:val="20"/>
              </w:rPr>
            </w:pPr>
            <w:r>
              <w:rPr>
                <w:sz w:val="20"/>
              </w:rPr>
              <w:t>Medicinski kreveti -15 kom.</w:t>
            </w:r>
          </w:p>
          <w:p w14:paraId="57871627" w14:textId="77777777" w:rsidR="00D244EF" w:rsidRDefault="0083155D">
            <w:pPr>
              <w:pStyle w:val="Odlomakpopisa"/>
              <w:numPr>
                <w:ilvl w:val="0"/>
                <w:numId w:val="11"/>
              </w:numPr>
              <w:ind w:left="388"/>
              <w:jc w:val="both"/>
              <w:rPr>
                <w:sz w:val="20"/>
              </w:rPr>
            </w:pPr>
            <w:r>
              <w:rPr>
                <w:sz w:val="20"/>
              </w:rPr>
              <w:t>Alat komplet - 2 kom.</w:t>
            </w:r>
          </w:p>
          <w:p w14:paraId="7469B77F" w14:textId="77777777" w:rsidR="00D244EF" w:rsidRDefault="0083155D">
            <w:pPr>
              <w:pStyle w:val="Odlomakpopisa"/>
              <w:numPr>
                <w:ilvl w:val="0"/>
                <w:numId w:val="11"/>
              </w:numPr>
              <w:ind w:left="388"/>
              <w:jc w:val="both"/>
              <w:rPr>
                <w:sz w:val="20"/>
              </w:rPr>
            </w:pPr>
            <w:r>
              <w:rPr>
                <w:sz w:val="20"/>
              </w:rPr>
              <w:t xml:space="preserve">Kompresor - 1 kom. </w:t>
            </w:r>
          </w:p>
          <w:p w14:paraId="16B18178" w14:textId="77777777" w:rsidR="00D244EF" w:rsidRDefault="0083155D">
            <w:pPr>
              <w:pStyle w:val="Odlomakpopisa"/>
              <w:numPr>
                <w:ilvl w:val="0"/>
                <w:numId w:val="11"/>
              </w:numPr>
              <w:ind w:left="388"/>
              <w:jc w:val="both"/>
              <w:rPr>
                <w:sz w:val="20"/>
              </w:rPr>
            </w:pPr>
            <w:proofErr w:type="spellStart"/>
            <w:r>
              <w:rPr>
                <w:sz w:val="20"/>
              </w:rPr>
              <w:t>Minivaš</w:t>
            </w:r>
            <w:proofErr w:type="spellEnd"/>
            <w:r>
              <w:rPr>
                <w:sz w:val="20"/>
              </w:rPr>
              <w:t xml:space="preserve"> - 2 kom. </w:t>
            </w:r>
          </w:p>
          <w:p w14:paraId="32C095A9" w14:textId="77777777" w:rsidR="00D244EF" w:rsidRDefault="0083155D">
            <w:pPr>
              <w:pStyle w:val="Odlomakpopisa"/>
              <w:numPr>
                <w:ilvl w:val="0"/>
                <w:numId w:val="11"/>
              </w:numPr>
              <w:ind w:left="388"/>
              <w:jc w:val="both"/>
              <w:rPr>
                <w:sz w:val="20"/>
              </w:rPr>
            </w:pPr>
            <w:r>
              <w:rPr>
                <w:sz w:val="20"/>
              </w:rPr>
              <w:t>Dizalica hidraulična - 1 kom.</w:t>
            </w:r>
          </w:p>
          <w:p w14:paraId="213A4FA9" w14:textId="77777777" w:rsidR="00D244EF" w:rsidRDefault="0083155D">
            <w:pPr>
              <w:pStyle w:val="Odlomakpopisa"/>
              <w:numPr>
                <w:ilvl w:val="0"/>
                <w:numId w:val="11"/>
              </w:numPr>
              <w:ind w:left="388"/>
              <w:jc w:val="both"/>
              <w:rPr>
                <w:sz w:val="20"/>
              </w:rPr>
            </w:pPr>
            <w:r>
              <w:rPr>
                <w:sz w:val="20"/>
              </w:rPr>
              <w:t>Vozila za operativno djelovanje - 8 kom.</w:t>
            </w:r>
          </w:p>
          <w:p w14:paraId="550EC303" w14:textId="77777777" w:rsidR="00D244EF" w:rsidRDefault="0083155D">
            <w:pPr>
              <w:pStyle w:val="Odlomakpopisa"/>
              <w:numPr>
                <w:ilvl w:val="0"/>
                <w:numId w:val="11"/>
              </w:numPr>
              <w:ind w:left="388"/>
              <w:jc w:val="both"/>
              <w:rPr>
                <w:sz w:val="20"/>
              </w:rPr>
            </w:pPr>
            <w:r>
              <w:rPr>
                <w:sz w:val="20"/>
              </w:rPr>
              <w:t>Električni viljuškar za skladištenje materijalnih dobara - 1 kom.</w:t>
            </w:r>
          </w:p>
          <w:p w14:paraId="325C21E8" w14:textId="77777777" w:rsidR="00D244EF" w:rsidRDefault="0083155D">
            <w:pPr>
              <w:pStyle w:val="Odlomakpopisa"/>
              <w:numPr>
                <w:ilvl w:val="0"/>
                <w:numId w:val="11"/>
              </w:numPr>
              <w:ind w:left="388"/>
              <w:jc w:val="both"/>
              <w:rPr>
                <w:sz w:val="20"/>
              </w:rPr>
            </w:pPr>
            <w:r>
              <w:rPr>
                <w:sz w:val="20"/>
              </w:rPr>
              <w:t>Ručni viličar (</w:t>
            </w:r>
            <w:proofErr w:type="spellStart"/>
            <w:r>
              <w:rPr>
                <w:sz w:val="20"/>
              </w:rPr>
              <w:t>paletar</w:t>
            </w:r>
            <w:proofErr w:type="spellEnd"/>
            <w:r>
              <w:rPr>
                <w:sz w:val="20"/>
              </w:rPr>
              <w:t>) za skladištenje materijalnih dobara - 3 kom.</w:t>
            </w:r>
          </w:p>
          <w:p w14:paraId="138D96A1" w14:textId="77777777" w:rsidR="00D244EF" w:rsidRDefault="0083155D">
            <w:pPr>
              <w:pStyle w:val="Odlomakpopisa"/>
              <w:numPr>
                <w:ilvl w:val="0"/>
                <w:numId w:val="11"/>
              </w:numPr>
              <w:ind w:left="388"/>
              <w:jc w:val="both"/>
              <w:rPr>
                <w:sz w:val="20"/>
              </w:rPr>
            </w:pPr>
            <w:r>
              <w:rPr>
                <w:sz w:val="20"/>
              </w:rPr>
              <w:t>Prostor za uskladištenje materijalnih dobara 200 m</w:t>
            </w:r>
            <w:r>
              <w:rPr>
                <w:sz w:val="20"/>
                <w:vertAlign w:val="superscript"/>
              </w:rPr>
              <w:t>2</w:t>
            </w:r>
            <w:r>
              <w:rPr>
                <w:sz w:val="20"/>
              </w:rPr>
              <w:t xml:space="preserve"> - 1 kom.</w:t>
            </w:r>
          </w:p>
          <w:p w14:paraId="39D84DB2" w14:textId="77777777" w:rsidR="00D244EF" w:rsidRDefault="0083155D">
            <w:pPr>
              <w:pStyle w:val="Odlomakpopisa"/>
              <w:numPr>
                <w:ilvl w:val="0"/>
                <w:numId w:val="12"/>
              </w:numPr>
              <w:ind w:left="388" w:hanging="357"/>
              <w:contextualSpacing/>
              <w:rPr>
                <w:sz w:val="20"/>
              </w:rPr>
            </w:pPr>
            <w:r>
              <w:rPr>
                <w:sz w:val="20"/>
              </w:rPr>
              <w:t xml:space="preserve">Čamac za spašavanje + motor Yamaha 10 </w:t>
            </w:r>
            <w:proofErr w:type="spellStart"/>
            <w:r>
              <w:rPr>
                <w:sz w:val="20"/>
              </w:rPr>
              <w:t>Ks</w:t>
            </w:r>
            <w:proofErr w:type="spellEnd"/>
            <w:r>
              <w:rPr>
                <w:sz w:val="20"/>
              </w:rPr>
              <w:t xml:space="preserve"> - 1 kom</w:t>
            </w:r>
          </w:p>
          <w:p w14:paraId="3A2969C6" w14:textId="77777777" w:rsidR="00D244EF" w:rsidRDefault="0083155D">
            <w:pPr>
              <w:pStyle w:val="Odlomakpopisa"/>
              <w:numPr>
                <w:ilvl w:val="0"/>
                <w:numId w:val="13"/>
              </w:numPr>
              <w:ind w:left="388" w:hanging="357"/>
              <w:contextualSpacing/>
              <w:rPr>
                <w:sz w:val="18"/>
              </w:rPr>
            </w:pPr>
            <w:r>
              <w:rPr>
                <w:sz w:val="20"/>
              </w:rPr>
              <w:t>Suha odijela za spašavanje na vodi -6 kom</w:t>
            </w:r>
          </w:p>
        </w:tc>
      </w:tr>
      <w:tr w:rsidR="00D244EF" w14:paraId="589C06B4" w14:textId="77777777">
        <w:tc>
          <w:tcPr>
            <w:tcW w:w="2906" w:type="dxa"/>
            <w:tcBorders>
              <w:top w:val="single" w:sz="4" w:space="0" w:color="auto"/>
              <w:left w:val="single" w:sz="4" w:space="0" w:color="auto"/>
              <w:bottom w:val="single" w:sz="4" w:space="0" w:color="auto"/>
              <w:right w:val="single" w:sz="4" w:space="0" w:color="auto"/>
            </w:tcBorders>
            <w:vAlign w:val="center"/>
          </w:tcPr>
          <w:p w14:paraId="5E06F1DD" w14:textId="77777777" w:rsidR="00D244EF" w:rsidRDefault="0083155D">
            <w:pPr>
              <w:spacing w:after="160" w:line="259" w:lineRule="auto"/>
              <w:jc w:val="both"/>
              <w:rPr>
                <w:rFonts w:ascii="Times New Roman" w:hAnsi="Times New Roman"/>
                <w:b/>
                <w:sz w:val="20"/>
              </w:rPr>
            </w:pPr>
            <w:r>
              <w:rPr>
                <w:rFonts w:ascii="Times New Roman" w:hAnsi="Times New Roman"/>
                <w:b/>
                <w:sz w:val="20"/>
              </w:rPr>
              <w:t xml:space="preserve">AKTIVNOSTI PROVEDENE U 2025. </w:t>
            </w:r>
            <w:r>
              <w:rPr>
                <w:rFonts w:ascii="Times New Roman" w:hAnsi="Times New Roman"/>
                <w:sz w:val="20"/>
              </w:rPr>
              <w:t>(intervencije, vježbe, edukacije i sl.)</w:t>
            </w:r>
          </w:p>
        </w:tc>
        <w:tc>
          <w:tcPr>
            <w:tcW w:w="6156" w:type="dxa"/>
            <w:tcBorders>
              <w:top w:val="single" w:sz="4" w:space="0" w:color="auto"/>
              <w:left w:val="single" w:sz="4" w:space="0" w:color="auto"/>
              <w:bottom w:val="single" w:sz="4" w:space="0" w:color="auto"/>
              <w:right w:val="single" w:sz="4" w:space="0" w:color="auto"/>
            </w:tcBorders>
            <w:vAlign w:val="center"/>
          </w:tcPr>
          <w:p w14:paraId="4B79A651" w14:textId="77777777" w:rsidR="00D244EF" w:rsidRDefault="0083155D">
            <w:pPr>
              <w:spacing w:after="160" w:line="259" w:lineRule="auto"/>
              <w:jc w:val="both"/>
              <w:rPr>
                <w:rFonts w:ascii="Times New Roman" w:hAnsi="Times New Roman"/>
                <w:sz w:val="18"/>
              </w:rPr>
            </w:pPr>
            <w:r>
              <w:rPr>
                <w:rFonts w:ascii="Times New Roman" w:hAnsi="Times New Roman"/>
                <w:sz w:val="18"/>
              </w:rPr>
              <w:t>Akcije:</w:t>
            </w:r>
          </w:p>
          <w:p w14:paraId="14EE5502" w14:textId="77777777" w:rsidR="00D244EF" w:rsidRDefault="0083155D">
            <w:pPr>
              <w:pStyle w:val="Odlomakpopisa"/>
              <w:numPr>
                <w:ilvl w:val="0"/>
                <w:numId w:val="14"/>
              </w:numPr>
              <w:ind w:left="388"/>
              <w:jc w:val="both"/>
              <w:rPr>
                <w:sz w:val="18"/>
              </w:rPr>
            </w:pPr>
            <w:r>
              <w:rPr>
                <w:sz w:val="18"/>
              </w:rPr>
              <w:t>Vježba BEDEM 2025</w:t>
            </w:r>
          </w:p>
          <w:p w14:paraId="163FF091" w14:textId="77777777" w:rsidR="00D244EF" w:rsidRDefault="0083155D">
            <w:pPr>
              <w:pStyle w:val="Odlomakpopisa"/>
              <w:numPr>
                <w:ilvl w:val="0"/>
                <w:numId w:val="14"/>
              </w:numPr>
              <w:ind w:left="388"/>
              <w:jc w:val="both"/>
              <w:rPr>
                <w:sz w:val="18"/>
              </w:rPr>
            </w:pPr>
            <w:r>
              <w:rPr>
                <w:sz w:val="18"/>
              </w:rPr>
              <w:t>Operativna vježba SJEVER</w:t>
            </w:r>
          </w:p>
          <w:p w14:paraId="2DFC9F0D" w14:textId="77777777" w:rsidR="00D244EF" w:rsidRDefault="0083155D">
            <w:pPr>
              <w:pStyle w:val="Odlomakpopisa"/>
              <w:numPr>
                <w:ilvl w:val="0"/>
                <w:numId w:val="14"/>
              </w:numPr>
              <w:ind w:left="388"/>
              <w:jc w:val="both"/>
              <w:rPr>
                <w:sz w:val="18"/>
              </w:rPr>
            </w:pPr>
            <w:r>
              <w:rPr>
                <w:sz w:val="18"/>
              </w:rPr>
              <w:t>Sajam sigurnosti i prevencije 2025 Čakovec</w:t>
            </w:r>
          </w:p>
          <w:p w14:paraId="4F6E8E4A" w14:textId="77777777" w:rsidR="00D244EF" w:rsidRDefault="0083155D">
            <w:pPr>
              <w:pStyle w:val="Odlomakpopisa"/>
              <w:numPr>
                <w:ilvl w:val="0"/>
                <w:numId w:val="14"/>
              </w:numPr>
              <w:ind w:left="388"/>
              <w:jc w:val="both"/>
              <w:rPr>
                <w:sz w:val="18"/>
              </w:rPr>
            </w:pPr>
            <w:r>
              <w:rPr>
                <w:sz w:val="18"/>
              </w:rPr>
              <w:t>Pojava orkanskog vjetra na području Grada Mursko Središće“</w:t>
            </w:r>
          </w:p>
          <w:p w14:paraId="5F557B2E" w14:textId="77777777" w:rsidR="00D244EF" w:rsidRDefault="0083155D">
            <w:pPr>
              <w:pStyle w:val="Odlomakpopisa"/>
              <w:numPr>
                <w:ilvl w:val="0"/>
                <w:numId w:val="14"/>
              </w:numPr>
              <w:ind w:left="388"/>
              <w:jc w:val="both"/>
              <w:rPr>
                <w:sz w:val="18"/>
              </w:rPr>
            </w:pPr>
            <w:r>
              <w:rPr>
                <w:sz w:val="18"/>
              </w:rPr>
              <w:t>Gašenje požara, evakuacije djece i spašavanja unesrećenih u Osnovnoj školi</w:t>
            </w:r>
          </w:p>
          <w:p w14:paraId="6D638CCB" w14:textId="77777777" w:rsidR="00D244EF" w:rsidRDefault="0083155D">
            <w:pPr>
              <w:pStyle w:val="Odlomakpopisa"/>
              <w:numPr>
                <w:ilvl w:val="0"/>
                <w:numId w:val="14"/>
              </w:numPr>
              <w:ind w:left="388"/>
              <w:jc w:val="both"/>
              <w:rPr>
                <w:sz w:val="18"/>
              </w:rPr>
            </w:pPr>
            <w:r>
              <w:rPr>
                <w:sz w:val="18"/>
              </w:rPr>
              <w:lastRenderedPageBreak/>
              <w:t>Donji Kraljevec</w:t>
            </w:r>
          </w:p>
          <w:p w14:paraId="1F1D35F8" w14:textId="77777777" w:rsidR="00D244EF" w:rsidRDefault="0083155D">
            <w:pPr>
              <w:spacing w:after="160" w:line="259" w:lineRule="auto"/>
              <w:jc w:val="both"/>
              <w:rPr>
                <w:rFonts w:ascii="Times New Roman" w:hAnsi="Times New Roman"/>
                <w:sz w:val="18"/>
              </w:rPr>
            </w:pPr>
            <w:r>
              <w:rPr>
                <w:rFonts w:ascii="Times New Roman" w:hAnsi="Times New Roman"/>
                <w:sz w:val="18"/>
              </w:rPr>
              <w:t>Edukacije:</w:t>
            </w:r>
          </w:p>
          <w:p w14:paraId="3EAC2610" w14:textId="77777777" w:rsidR="00D244EF" w:rsidRDefault="0083155D">
            <w:pPr>
              <w:pStyle w:val="Odlomakpopisa"/>
              <w:numPr>
                <w:ilvl w:val="0"/>
                <w:numId w:val="15"/>
              </w:numPr>
              <w:ind w:left="388"/>
              <w:jc w:val="both"/>
              <w:rPr>
                <w:sz w:val="18"/>
              </w:rPr>
            </w:pPr>
            <w:r>
              <w:rPr>
                <w:sz w:val="18"/>
              </w:rPr>
              <w:t>Krizne intervencije i podrška pomagačima u antropogenim katastrofama,</w:t>
            </w:r>
          </w:p>
          <w:p w14:paraId="6D3D0BC7" w14:textId="77777777" w:rsidR="00D244EF" w:rsidRDefault="0083155D">
            <w:pPr>
              <w:pStyle w:val="Odlomakpopisa"/>
              <w:numPr>
                <w:ilvl w:val="0"/>
                <w:numId w:val="15"/>
              </w:numPr>
              <w:ind w:left="388"/>
              <w:jc w:val="both"/>
              <w:rPr>
                <w:sz w:val="18"/>
              </w:rPr>
            </w:pPr>
            <w:r>
              <w:rPr>
                <w:sz w:val="18"/>
              </w:rPr>
              <w:t>Zagreb</w:t>
            </w:r>
          </w:p>
          <w:p w14:paraId="59F9B492" w14:textId="77777777" w:rsidR="00D244EF" w:rsidRDefault="0083155D">
            <w:pPr>
              <w:pStyle w:val="Odlomakpopisa"/>
              <w:numPr>
                <w:ilvl w:val="0"/>
                <w:numId w:val="15"/>
              </w:numPr>
              <w:ind w:left="388"/>
              <w:jc w:val="both"/>
              <w:rPr>
                <w:sz w:val="18"/>
              </w:rPr>
            </w:pPr>
            <w:r>
              <w:rPr>
                <w:sz w:val="18"/>
              </w:rPr>
              <w:t>Psihosocijalna podrška u kriznim situacijama – napredni modul, Rijeka</w:t>
            </w:r>
          </w:p>
          <w:p w14:paraId="5B9138CD" w14:textId="77777777" w:rsidR="00D244EF" w:rsidRDefault="0083155D">
            <w:pPr>
              <w:pStyle w:val="Odlomakpopisa"/>
              <w:numPr>
                <w:ilvl w:val="0"/>
                <w:numId w:val="15"/>
              </w:numPr>
              <w:ind w:left="388"/>
              <w:jc w:val="both"/>
              <w:rPr>
                <w:sz w:val="18"/>
              </w:rPr>
            </w:pPr>
            <w:r>
              <w:rPr>
                <w:sz w:val="18"/>
              </w:rPr>
              <w:t>Služba traženja napredni tečaj Zagreb</w:t>
            </w:r>
          </w:p>
          <w:p w14:paraId="6D3D02A9" w14:textId="77777777" w:rsidR="00D244EF" w:rsidRDefault="0083155D">
            <w:pPr>
              <w:pStyle w:val="Odlomakpopisa"/>
              <w:numPr>
                <w:ilvl w:val="0"/>
                <w:numId w:val="15"/>
              </w:numPr>
              <w:ind w:left="388"/>
              <w:contextualSpacing/>
              <w:rPr>
                <w:sz w:val="18"/>
              </w:rPr>
            </w:pPr>
            <w:r>
              <w:rPr>
                <w:sz w:val="18"/>
              </w:rPr>
              <w:t>Skrb temeljena na znanjima o traumi – faza II</w:t>
            </w:r>
          </w:p>
        </w:tc>
      </w:tr>
    </w:tbl>
    <w:p w14:paraId="74BA0439" w14:textId="77777777" w:rsidR="00D244EF" w:rsidRDefault="00D244EF">
      <w:pPr>
        <w:shd w:val="clear" w:color="auto" w:fill="FFFFFF"/>
        <w:spacing w:line="240" w:lineRule="auto"/>
        <w:jc w:val="both"/>
        <w:rPr>
          <w:rFonts w:ascii="Times New Roman" w:hAnsi="Times New Roman"/>
          <w:highlight w:val="yellow"/>
        </w:rPr>
      </w:pPr>
    </w:p>
    <w:p w14:paraId="1F4100EF" w14:textId="77777777" w:rsidR="00D244EF" w:rsidRDefault="0083155D">
      <w:pPr>
        <w:pStyle w:val="Naslov2"/>
        <w:keepNext/>
        <w:keepLines/>
        <w:jc w:val="both"/>
        <w:rPr>
          <w:sz w:val="22"/>
          <w:highlight w:val="yellow"/>
        </w:rPr>
      </w:pPr>
      <w:r>
        <w:rPr>
          <w:sz w:val="22"/>
        </w:rPr>
        <w:t>3.4. HRVATSKA GORSKA SLUŽBA SPAŠAVANJA – Stanica Čakovec (Pozivanje putem centra 112)</w:t>
      </w:r>
    </w:p>
    <w:p w14:paraId="1BCD9EFA" w14:textId="77777777" w:rsidR="00D244EF" w:rsidRDefault="0083155D">
      <w:pPr>
        <w:spacing w:line="240" w:lineRule="auto"/>
        <w:jc w:val="both"/>
        <w:rPr>
          <w:rFonts w:ascii="Times New Roman" w:hAnsi="Times New Roman"/>
          <w:color w:val="000000"/>
        </w:rPr>
      </w:pPr>
      <w:r>
        <w:rPr>
          <w:rFonts w:ascii="Times New Roman" w:hAnsi="Times New Roman"/>
          <w:color w:val="000000"/>
        </w:rPr>
        <w:t xml:space="preserve">Hrvatska gorska služba spašavanja je dobrovoljna i neprofitna humanitarna služba javnog karaktera. Specijalizirana je za spašavanje na planinama, stijenama, speleološkim objektima i drugim nepristupačnim mjestima kada pri spašavanju treba primijeniti posebno stručno znanje i upotrijebiti opremu za spašavanje u planinama. Rad Hrvatske gorske službe spašavanja definiran je Zakonom o Hrvatskoj gorskoj službi spašavanja. </w:t>
      </w:r>
    </w:p>
    <w:p w14:paraId="3A58A19B" w14:textId="77777777" w:rsidR="00D244EF" w:rsidRDefault="0083155D">
      <w:pPr>
        <w:spacing w:line="240" w:lineRule="auto"/>
        <w:jc w:val="both"/>
        <w:rPr>
          <w:rFonts w:ascii="Times New Roman" w:hAnsi="Times New Roman"/>
          <w:color w:val="000000"/>
        </w:rPr>
      </w:pPr>
      <w:r>
        <w:rPr>
          <w:rFonts w:ascii="Times New Roman" w:hAnsi="Times New Roman"/>
          <w:color w:val="000000"/>
        </w:rPr>
        <w:t xml:space="preserve">Hrvatska gorska služba spašavanja, Stanica Čakovec, sa svojih 24 članova povećala je aktivnosti u odnosu na prethodnu godinu kroz broj provedenih edukacija, vježbi, zajedničkih aktivnosti s drugim žurnim službama, kao i akcijama spašavanja i potražnih akcija. </w:t>
      </w:r>
    </w:p>
    <w:p w14:paraId="753C8767" w14:textId="77777777" w:rsidR="00D244EF" w:rsidRDefault="0083155D">
      <w:pPr>
        <w:spacing w:line="240" w:lineRule="auto"/>
        <w:jc w:val="both"/>
        <w:rPr>
          <w:rFonts w:ascii="Times New Roman" w:hAnsi="Times New Roman"/>
          <w:color w:val="000000"/>
        </w:rPr>
      </w:pPr>
      <w:r>
        <w:rPr>
          <w:rFonts w:ascii="Times New Roman" w:hAnsi="Times New Roman"/>
          <w:color w:val="000000"/>
        </w:rPr>
        <w:t xml:space="preserve">Tako je u 2025. godini HGSS Stanica Čakovec imala 218 aktivnost što uključuje; potražne akcije, međunarodne vježbe, redovne vježbe, osnovne i specijalističke tečajeve, demonstracije, dežurstva i ostale operativne aktivnosti. </w:t>
      </w:r>
    </w:p>
    <w:p w14:paraId="2E23814A" w14:textId="77777777" w:rsidR="00D244EF" w:rsidRDefault="0083155D">
      <w:pPr>
        <w:pStyle w:val="Naslov2"/>
        <w:keepNext/>
        <w:keepLines/>
        <w:jc w:val="both"/>
        <w:rPr>
          <w:sz w:val="22"/>
          <w:highlight w:val="yellow"/>
        </w:rPr>
      </w:pPr>
      <w:r>
        <w:rPr>
          <w:color w:val="000000"/>
          <w:sz w:val="22"/>
        </w:rPr>
        <w:t>HGSS Stanica Čakovec sa svoja 23 člana u 2025. godini ukupno ima odrađenih 8250 volonterskih sati.</w:t>
      </w:r>
    </w:p>
    <w:p w14:paraId="2323CBED" w14:textId="77777777" w:rsidR="00D244EF" w:rsidRDefault="0083155D">
      <w:pPr>
        <w:spacing w:line="240" w:lineRule="auto"/>
        <w:jc w:val="both"/>
        <w:rPr>
          <w:rFonts w:ascii="Times New Roman" w:hAnsi="Times New Roman"/>
          <w:color w:val="000000"/>
        </w:rPr>
      </w:pPr>
      <w:r>
        <w:rPr>
          <w:rFonts w:ascii="Times New Roman" w:hAnsi="Times New Roman"/>
          <w:color w:val="000000"/>
        </w:rPr>
        <w:t xml:space="preserve">HGSS – Stanica Čakovec raspolaže sa sljedećom opremom za djelovanje u slučaju nesreća i prirodnih katastrofa: </w:t>
      </w:r>
    </w:p>
    <w:p w14:paraId="2F5306FC"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gorska nosiljka </w:t>
      </w:r>
      <w:proofErr w:type="spellStart"/>
      <w:r>
        <w:rPr>
          <w:rFonts w:ascii="Times New Roman" w:hAnsi="Times New Roman"/>
          <w:color w:val="000000"/>
        </w:rPr>
        <w:t>Mariner</w:t>
      </w:r>
      <w:proofErr w:type="spellEnd"/>
      <w:r>
        <w:rPr>
          <w:rFonts w:ascii="Times New Roman" w:hAnsi="Times New Roman"/>
          <w:color w:val="000000"/>
        </w:rPr>
        <w:t xml:space="preserve"> – 1 kom., </w:t>
      </w:r>
    </w:p>
    <w:p w14:paraId="1F3FBAC1" w14:textId="77777777" w:rsidR="00D244EF" w:rsidRDefault="0083155D">
      <w:pPr>
        <w:numPr>
          <w:ilvl w:val="0"/>
          <w:numId w:val="16"/>
        </w:numPr>
        <w:spacing w:line="276" w:lineRule="auto"/>
        <w:contextualSpacing/>
        <w:jc w:val="both"/>
        <w:rPr>
          <w:rFonts w:ascii="Times New Roman" w:hAnsi="Times New Roman"/>
          <w:color w:val="000000"/>
        </w:rPr>
      </w:pPr>
      <w:proofErr w:type="spellStart"/>
      <w:r>
        <w:rPr>
          <w:rFonts w:ascii="Times New Roman" w:hAnsi="Times New Roman"/>
          <w:color w:val="000000"/>
        </w:rPr>
        <w:t>Koritasta</w:t>
      </w:r>
      <w:proofErr w:type="spellEnd"/>
      <w:r>
        <w:rPr>
          <w:rFonts w:ascii="Times New Roman" w:hAnsi="Times New Roman"/>
          <w:color w:val="000000"/>
        </w:rPr>
        <w:t xml:space="preserve"> nosila – 1 kom., </w:t>
      </w:r>
    </w:p>
    <w:p w14:paraId="6AEC4358"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UT nosila – 1 kom., </w:t>
      </w:r>
    </w:p>
    <w:p w14:paraId="04E080E2" w14:textId="77777777" w:rsidR="00D244EF" w:rsidRDefault="0083155D">
      <w:pPr>
        <w:numPr>
          <w:ilvl w:val="0"/>
          <w:numId w:val="16"/>
        </w:numPr>
        <w:spacing w:line="276" w:lineRule="auto"/>
        <w:contextualSpacing/>
        <w:jc w:val="both"/>
        <w:rPr>
          <w:rFonts w:ascii="Times New Roman" w:hAnsi="Times New Roman"/>
          <w:color w:val="000000"/>
        </w:rPr>
      </w:pPr>
      <w:proofErr w:type="spellStart"/>
      <w:r>
        <w:rPr>
          <w:rFonts w:ascii="Times New Roman" w:hAnsi="Times New Roman"/>
          <w:color w:val="000000"/>
        </w:rPr>
        <w:t>Speleo</w:t>
      </w:r>
      <w:proofErr w:type="spellEnd"/>
      <w:r>
        <w:rPr>
          <w:rFonts w:ascii="Times New Roman" w:hAnsi="Times New Roman"/>
          <w:color w:val="000000"/>
        </w:rPr>
        <w:t xml:space="preserve"> nosila – 1 kom., </w:t>
      </w:r>
    </w:p>
    <w:p w14:paraId="33BCFF98"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Akija nosila – 1 kom., </w:t>
      </w:r>
    </w:p>
    <w:p w14:paraId="74A64B79"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Spinalna nosila – 2 kom., </w:t>
      </w:r>
    </w:p>
    <w:p w14:paraId="2AAA5852"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nosila na napuhavanje (ujedno i odmorište-bivak za alpiniste) – 1 kom., </w:t>
      </w:r>
    </w:p>
    <w:p w14:paraId="640B02E6"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vakuum-madraci – 2 kom., </w:t>
      </w:r>
    </w:p>
    <w:p w14:paraId="157B2BD7"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službena vozila – 2 osobna vozila, 1 K9 vozilo, 1 zapovjedno vozilo, 2 terenska vozila, K9 prikolica i 1 ATV vozilo., </w:t>
      </w:r>
    </w:p>
    <w:p w14:paraId="314D9B5E"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2 aluminijska čamca, gumeni čamac, s pripadajućim prikolicama </w:t>
      </w:r>
    </w:p>
    <w:p w14:paraId="094E2AD6"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užad – statička i dinamička užeta za spašavanje iz stijena, speleoloških objekata, ruševina i sl.,</w:t>
      </w:r>
    </w:p>
    <w:p w14:paraId="16CE0460"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tehničke sprave za rad s užetom i kretanje po užetu, </w:t>
      </w:r>
    </w:p>
    <w:p w14:paraId="788A85ED"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analogni radio uređaji – 4 kom., </w:t>
      </w:r>
    </w:p>
    <w:p w14:paraId="7540D7FF"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radio uređaja Motorola - </w:t>
      </w:r>
      <w:proofErr w:type="spellStart"/>
      <w:r>
        <w:rPr>
          <w:rFonts w:ascii="Times New Roman" w:hAnsi="Times New Roman"/>
          <w:color w:val="000000"/>
        </w:rPr>
        <w:t>Tetra</w:t>
      </w:r>
      <w:proofErr w:type="spellEnd"/>
      <w:r>
        <w:rPr>
          <w:rFonts w:ascii="Times New Roman" w:hAnsi="Times New Roman"/>
          <w:color w:val="000000"/>
        </w:rPr>
        <w:t xml:space="preserve"> – 10 kom., </w:t>
      </w:r>
    </w:p>
    <w:p w14:paraId="53AB3810"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GPS uređaji – potrage – 8 kom </w:t>
      </w:r>
    </w:p>
    <w:p w14:paraId="6A92A357"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Dron – 3 kom </w:t>
      </w:r>
    </w:p>
    <w:p w14:paraId="16911F2B"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komplet (suha odijela, kacige, prsluci) za spašavanje iz vode – 15 kom., </w:t>
      </w:r>
    </w:p>
    <w:p w14:paraId="586570F0"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skije za </w:t>
      </w:r>
      <w:proofErr w:type="spellStart"/>
      <w:r>
        <w:rPr>
          <w:rFonts w:ascii="Times New Roman" w:hAnsi="Times New Roman"/>
          <w:color w:val="000000"/>
        </w:rPr>
        <w:t>turno</w:t>
      </w:r>
      <w:proofErr w:type="spellEnd"/>
      <w:r>
        <w:rPr>
          <w:rFonts w:ascii="Times New Roman" w:hAnsi="Times New Roman"/>
          <w:color w:val="000000"/>
        </w:rPr>
        <w:t xml:space="preserve"> skijanje – 5 para, </w:t>
      </w:r>
    </w:p>
    <w:p w14:paraId="46AA897E"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cepin – 2 kom., </w:t>
      </w:r>
    </w:p>
    <w:p w14:paraId="17698C9B" w14:textId="77777777" w:rsidR="00D244EF" w:rsidRDefault="0083155D">
      <w:pPr>
        <w:numPr>
          <w:ilvl w:val="0"/>
          <w:numId w:val="16"/>
        </w:numPr>
        <w:spacing w:line="276" w:lineRule="auto"/>
        <w:contextualSpacing/>
        <w:jc w:val="both"/>
        <w:rPr>
          <w:rFonts w:ascii="Times New Roman" w:hAnsi="Times New Roman"/>
          <w:color w:val="000000"/>
        </w:rPr>
      </w:pPr>
      <w:proofErr w:type="spellStart"/>
      <w:r>
        <w:rPr>
          <w:rFonts w:ascii="Times New Roman" w:hAnsi="Times New Roman"/>
          <w:color w:val="000000"/>
        </w:rPr>
        <w:t>lavinski</w:t>
      </w:r>
      <w:proofErr w:type="spellEnd"/>
      <w:r>
        <w:rPr>
          <w:rFonts w:ascii="Times New Roman" w:hAnsi="Times New Roman"/>
          <w:color w:val="000000"/>
        </w:rPr>
        <w:t xml:space="preserve"> primopredajnik – 2 kom., </w:t>
      </w:r>
    </w:p>
    <w:p w14:paraId="4743C404"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sonda – 3 kom, </w:t>
      </w:r>
    </w:p>
    <w:p w14:paraId="0DC39FA7"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lastRenderedPageBreak/>
        <w:t xml:space="preserve">lopata za snijeg - 2 kom., </w:t>
      </w:r>
    </w:p>
    <w:p w14:paraId="24D0871C" w14:textId="77777777" w:rsidR="00D244EF" w:rsidRDefault="0083155D">
      <w:pPr>
        <w:numPr>
          <w:ilvl w:val="0"/>
          <w:numId w:val="16"/>
        </w:numPr>
        <w:spacing w:line="276" w:lineRule="auto"/>
        <w:contextualSpacing/>
        <w:jc w:val="both"/>
        <w:rPr>
          <w:rFonts w:ascii="Times New Roman" w:hAnsi="Times New Roman"/>
          <w:color w:val="000000"/>
        </w:rPr>
      </w:pPr>
      <w:r>
        <w:rPr>
          <w:rFonts w:ascii="Times New Roman" w:hAnsi="Times New Roman"/>
          <w:color w:val="000000"/>
        </w:rPr>
        <w:t xml:space="preserve">medicinska oprema: medicinski interventni ruksaci, osobna oprema za pružanje prve pomoći, imobilizacijske udlage, imobilizacijska daska, AED defibrilator, imobilizacijske sprave tipa KED, </w:t>
      </w:r>
      <w:proofErr w:type="spellStart"/>
      <w:r>
        <w:rPr>
          <w:rFonts w:ascii="Times New Roman" w:hAnsi="Times New Roman"/>
          <w:color w:val="000000"/>
        </w:rPr>
        <w:t>blue-splint</w:t>
      </w:r>
      <w:proofErr w:type="spellEnd"/>
      <w:r>
        <w:rPr>
          <w:rFonts w:ascii="Times New Roman" w:hAnsi="Times New Roman"/>
          <w:color w:val="000000"/>
        </w:rPr>
        <w:t xml:space="preserve"> udlage. </w:t>
      </w:r>
    </w:p>
    <w:p w14:paraId="6EDC14E9" w14:textId="77777777" w:rsidR="00D244EF" w:rsidRDefault="00D244EF">
      <w:pPr>
        <w:numPr>
          <w:ilvl w:val="0"/>
          <w:numId w:val="16"/>
        </w:numPr>
        <w:spacing w:line="276" w:lineRule="auto"/>
        <w:contextualSpacing/>
        <w:jc w:val="both"/>
        <w:rPr>
          <w:rFonts w:ascii="Times New Roman" w:hAnsi="Times New Roman"/>
          <w:color w:val="000000"/>
        </w:rPr>
      </w:pPr>
    </w:p>
    <w:p w14:paraId="0C1B2363" w14:textId="77777777" w:rsidR="00D244EF" w:rsidRDefault="0083155D">
      <w:pPr>
        <w:spacing w:line="240" w:lineRule="auto"/>
        <w:jc w:val="both"/>
        <w:rPr>
          <w:rFonts w:ascii="Times New Roman" w:hAnsi="Times New Roman"/>
          <w:color w:val="000000"/>
        </w:rPr>
      </w:pPr>
      <w:r>
        <w:rPr>
          <w:rFonts w:ascii="Times New Roman" w:hAnsi="Times New Roman"/>
          <w:color w:val="000000"/>
        </w:rPr>
        <w:t xml:space="preserve">Tijekom 2025. godine, HGSS – Stanica Čakovec sudjelovala je u sljedećim aktivnostima: </w:t>
      </w:r>
    </w:p>
    <w:p w14:paraId="08294072"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redovni sastanci članova jedan puta tjedno, </w:t>
      </w:r>
    </w:p>
    <w:p w14:paraId="319A00B9"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održavanje spremnosti članova na terenu (redovne vježbe) </w:t>
      </w:r>
    </w:p>
    <w:p w14:paraId="7C1A9298"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19 odrađenih akcija spašavanja, potraga, </w:t>
      </w:r>
    </w:p>
    <w:p w14:paraId="2276C5CF"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obučavanje i priprema staničnih kandidata za pristupanje tehničkim tečajevima za obuku HGSS-a, </w:t>
      </w:r>
    </w:p>
    <w:p w14:paraId="418F61F4"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tečaj prve pomoći u neurbanim i teško dostupnim područjima, </w:t>
      </w:r>
    </w:p>
    <w:p w14:paraId="34AD999E"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osnovni HGSS tečaj, </w:t>
      </w:r>
    </w:p>
    <w:p w14:paraId="02EB2349"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tečaj spašavanja u ljetnim uvjetima, </w:t>
      </w:r>
    </w:p>
    <w:p w14:paraId="11B555AE"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osnovni tečaj </w:t>
      </w:r>
      <w:proofErr w:type="spellStart"/>
      <w:r>
        <w:rPr>
          <w:color w:val="000000"/>
          <w:sz w:val="22"/>
        </w:rPr>
        <w:t>speleospašavanja</w:t>
      </w:r>
      <w:proofErr w:type="spellEnd"/>
      <w:r>
        <w:rPr>
          <w:color w:val="000000"/>
          <w:sz w:val="22"/>
        </w:rPr>
        <w:t xml:space="preserve">, </w:t>
      </w:r>
    </w:p>
    <w:p w14:paraId="74A4A37D"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redovni treninzi K9 timova, </w:t>
      </w:r>
    </w:p>
    <w:p w14:paraId="6B20FADA"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međunarodne vježbe timova za spašavanje na vodama, </w:t>
      </w:r>
    </w:p>
    <w:p w14:paraId="6B44748E" w14:textId="77777777" w:rsidR="00D244EF" w:rsidRDefault="0083155D">
      <w:pPr>
        <w:pStyle w:val="Odlomakpopisa"/>
        <w:numPr>
          <w:ilvl w:val="0"/>
          <w:numId w:val="17"/>
        </w:numPr>
        <w:spacing w:line="276" w:lineRule="auto"/>
        <w:contextualSpacing/>
        <w:jc w:val="both"/>
        <w:rPr>
          <w:color w:val="000000"/>
          <w:sz w:val="22"/>
        </w:rPr>
      </w:pPr>
      <w:r>
        <w:rPr>
          <w:color w:val="000000"/>
          <w:sz w:val="22"/>
        </w:rPr>
        <w:t xml:space="preserve">dežurstva na sportskim i planinarskim događajima. </w:t>
      </w:r>
    </w:p>
    <w:p w14:paraId="3C385310" w14:textId="77777777" w:rsidR="00D244EF" w:rsidRDefault="00D244EF">
      <w:pPr>
        <w:spacing w:line="240" w:lineRule="auto"/>
        <w:jc w:val="both"/>
        <w:rPr>
          <w:rFonts w:ascii="Times New Roman" w:hAnsi="Times New Roman"/>
          <w:highlight w:val="yellow"/>
        </w:rPr>
      </w:pPr>
    </w:p>
    <w:p w14:paraId="57D760CE" w14:textId="77777777" w:rsidR="00D244EF" w:rsidRDefault="0083155D">
      <w:pPr>
        <w:pStyle w:val="Naslov2"/>
        <w:keepNext/>
        <w:keepLines/>
        <w:jc w:val="both"/>
        <w:rPr>
          <w:sz w:val="22"/>
        </w:rPr>
      </w:pPr>
      <w:r>
        <w:rPr>
          <w:sz w:val="22"/>
        </w:rPr>
        <w:t>3.5. POVJERENICI CIVILNE ZAŠTITE I NJIHOVI ZAMJENICI</w:t>
      </w:r>
    </w:p>
    <w:p w14:paraId="7CA9B06D" w14:textId="77777777" w:rsidR="00D244EF" w:rsidRDefault="0083155D">
      <w:pPr>
        <w:spacing w:line="240" w:lineRule="auto"/>
        <w:jc w:val="both"/>
        <w:rPr>
          <w:rFonts w:ascii="Times New Roman" w:hAnsi="Times New Roman"/>
        </w:rPr>
      </w:pPr>
      <w:r>
        <w:rPr>
          <w:rFonts w:ascii="Times New Roman" w:hAnsi="Times New Roman"/>
        </w:rPr>
        <w:t>Temeljem odredbe članka 34. stavak 1. Zakona o sustavu civilne zaštite („Narodne novine“ broj 82/15), članka 21. Pravilnika o mobilizaciji, uvjetima i načinu rada operativnih snaga sustava civilne zaštite („Narodne novine“ broj 69/16) i članka 45. Statuta Općine Selnica („Službeni glasnik Međimurske županije“ broj 10/09, 11/10, 5/13 i 7/17), načelnik Općine Selnica dana 01.08.2018.god. donosi Odluku o imenovanju povjerenika civilne zaštite i njihovih zamjenika za područje Općine Selnica (KLASA: 810-01/18-01</w:t>
      </w:r>
      <w:r>
        <w:rPr>
          <w:rFonts w:ascii="Times New Roman" w:hAnsi="Times New Roman"/>
        </w:rPr>
        <w:t>/11, URBROJ: 2109-15-18-2).</w:t>
      </w:r>
    </w:p>
    <w:p w14:paraId="14E22D87" w14:textId="77777777" w:rsidR="00D244EF" w:rsidRDefault="0083155D">
      <w:pPr>
        <w:spacing w:line="240" w:lineRule="auto"/>
        <w:jc w:val="both"/>
        <w:rPr>
          <w:rFonts w:ascii="Times New Roman" w:hAnsi="Times New Roman"/>
        </w:rPr>
      </w:pPr>
      <w:r>
        <w:rPr>
          <w:rFonts w:ascii="Times New Roman" w:hAnsi="Times New Roman"/>
        </w:rPr>
        <w:t>Povjerenici civilne zaštite i njihovi zamjenici imenuju se za  naselja Općine Selnica, a sukladno kriteriju 1 povjerenik i 1 zamjenik povjerenika za maksimalno 300 stanovnika.</w:t>
      </w:r>
    </w:p>
    <w:p w14:paraId="43F9451F" w14:textId="77777777" w:rsidR="00D244EF" w:rsidRDefault="0083155D">
      <w:pPr>
        <w:spacing w:line="240" w:lineRule="auto"/>
        <w:jc w:val="both"/>
        <w:rPr>
          <w:rFonts w:ascii="Times New Roman" w:hAnsi="Times New Roman"/>
          <w:b/>
        </w:rPr>
      </w:pPr>
      <w:r>
        <w:rPr>
          <w:rFonts w:ascii="Times New Roman" w:hAnsi="Times New Roman"/>
        </w:rPr>
        <w:t>Povjerenici civilne zaštite i njihovi zamjenici imenovani su kako slijedi</w:t>
      </w:r>
      <w:r>
        <w:rPr>
          <w:rFonts w:ascii="Times New Roman" w:hAnsi="Times New Roman"/>
          <w:b/>
        </w:rPr>
        <w:t xml:space="preserve">: </w:t>
      </w:r>
    </w:p>
    <w:p w14:paraId="4CDD8F20" w14:textId="77777777" w:rsidR="00D244EF" w:rsidRDefault="0083155D">
      <w:pPr>
        <w:numPr>
          <w:ilvl w:val="0"/>
          <w:numId w:val="18"/>
        </w:numPr>
        <w:jc w:val="both"/>
        <w:rPr>
          <w:rFonts w:ascii="Times New Roman" w:hAnsi="Times New Roman"/>
        </w:rPr>
      </w:pPr>
      <w:r>
        <w:rPr>
          <w:rFonts w:ascii="Times New Roman" w:hAnsi="Times New Roman"/>
        </w:rPr>
        <w:t>Za naselje Bukovec (1 povjerenik i 1 zamjenik povjerenika za 174 stanovnika)</w:t>
      </w:r>
    </w:p>
    <w:p w14:paraId="6AC8A8CC" w14:textId="77777777" w:rsidR="00D244EF" w:rsidRDefault="0083155D">
      <w:pPr>
        <w:numPr>
          <w:ilvl w:val="0"/>
          <w:numId w:val="18"/>
        </w:numPr>
        <w:jc w:val="both"/>
        <w:rPr>
          <w:rFonts w:ascii="Times New Roman" w:hAnsi="Times New Roman"/>
        </w:rPr>
      </w:pPr>
      <w:r>
        <w:rPr>
          <w:rFonts w:ascii="Times New Roman" w:hAnsi="Times New Roman"/>
        </w:rPr>
        <w:t xml:space="preserve">Za naselje Donji </w:t>
      </w:r>
      <w:proofErr w:type="spellStart"/>
      <w:r>
        <w:rPr>
          <w:rFonts w:ascii="Times New Roman" w:hAnsi="Times New Roman"/>
        </w:rPr>
        <w:t>Koncovčak</w:t>
      </w:r>
      <w:proofErr w:type="spellEnd"/>
      <w:r>
        <w:rPr>
          <w:rFonts w:ascii="Times New Roman" w:hAnsi="Times New Roman"/>
        </w:rPr>
        <w:t xml:space="preserve"> (1 povjerenik i 1 zamjenik povjerenika za 303 stanovnika)</w:t>
      </w:r>
    </w:p>
    <w:p w14:paraId="2F0082B6" w14:textId="77777777" w:rsidR="00D244EF" w:rsidRDefault="0083155D">
      <w:pPr>
        <w:numPr>
          <w:ilvl w:val="0"/>
          <w:numId w:val="18"/>
        </w:numPr>
        <w:jc w:val="both"/>
        <w:rPr>
          <w:rFonts w:ascii="Times New Roman" w:hAnsi="Times New Roman"/>
        </w:rPr>
      </w:pPr>
      <w:r>
        <w:rPr>
          <w:rFonts w:ascii="Times New Roman" w:hAnsi="Times New Roman"/>
        </w:rPr>
        <w:t xml:space="preserve">Za naselje Donji </w:t>
      </w:r>
      <w:proofErr w:type="spellStart"/>
      <w:r>
        <w:rPr>
          <w:rFonts w:ascii="Times New Roman" w:hAnsi="Times New Roman"/>
        </w:rPr>
        <w:t>Zebanec</w:t>
      </w:r>
      <w:proofErr w:type="spellEnd"/>
      <w:r>
        <w:rPr>
          <w:rFonts w:ascii="Times New Roman" w:hAnsi="Times New Roman"/>
        </w:rPr>
        <w:t xml:space="preserve"> (1 povjerenik i 1 zamjenik povjerenika za 173)</w:t>
      </w:r>
    </w:p>
    <w:p w14:paraId="41A34979" w14:textId="77777777" w:rsidR="00D244EF" w:rsidRDefault="0083155D">
      <w:pPr>
        <w:numPr>
          <w:ilvl w:val="0"/>
          <w:numId w:val="18"/>
        </w:numPr>
        <w:jc w:val="both"/>
        <w:rPr>
          <w:rFonts w:ascii="Times New Roman" w:hAnsi="Times New Roman"/>
        </w:rPr>
      </w:pPr>
      <w:r>
        <w:rPr>
          <w:rFonts w:ascii="Times New Roman" w:hAnsi="Times New Roman"/>
        </w:rPr>
        <w:t xml:space="preserve">Za naselje Gornji </w:t>
      </w:r>
      <w:proofErr w:type="spellStart"/>
      <w:r>
        <w:rPr>
          <w:rFonts w:ascii="Times New Roman" w:hAnsi="Times New Roman"/>
        </w:rPr>
        <w:t>Zebanec</w:t>
      </w:r>
      <w:proofErr w:type="spellEnd"/>
      <w:r>
        <w:rPr>
          <w:rFonts w:ascii="Times New Roman" w:hAnsi="Times New Roman"/>
        </w:rPr>
        <w:t xml:space="preserve"> (1 povjerenik i 1 zamjenika povjerenika za 189 stanovnika)</w:t>
      </w:r>
    </w:p>
    <w:p w14:paraId="30467A21" w14:textId="77777777" w:rsidR="00D244EF" w:rsidRDefault="0083155D">
      <w:pPr>
        <w:numPr>
          <w:ilvl w:val="0"/>
          <w:numId w:val="18"/>
        </w:numPr>
        <w:jc w:val="both"/>
        <w:rPr>
          <w:rFonts w:ascii="Times New Roman" w:hAnsi="Times New Roman"/>
        </w:rPr>
      </w:pPr>
      <w:r>
        <w:rPr>
          <w:rFonts w:ascii="Times New Roman" w:hAnsi="Times New Roman"/>
        </w:rPr>
        <w:t xml:space="preserve">Za naselje </w:t>
      </w:r>
      <w:proofErr w:type="spellStart"/>
      <w:r>
        <w:rPr>
          <w:rFonts w:ascii="Times New Roman" w:hAnsi="Times New Roman"/>
        </w:rPr>
        <w:t>Merhatovec</w:t>
      </w:r>
      <w:proofErr w:type="spellEnd"/>
      <w:r>
        <w:rPr>
          <w:rFonts w:ascii="Times New Roman" w:hAnsi="Times New Roman"/>
        </w:rPr>
        <w:t xml:space="preserve"> (1 povjerenik i 1 zamjenik povjerenika 157 stanovnika)</w:t>
      </w:r>
    </w:p>
    <w:p w14:paraId="1AC80F4B" w14:textId="77777777" w:rsidR="00D244EF" w:rsidRDefault="0083155D">
      <w:pPr>
        <w:numPr>
          <w:ilvl w:val="0"/>
          <w:numId w:val="18"/>
        </w:numPr>
        <w:jc w:val="both"/>
        <w:rPr>
          <w:rFonts w:ascii="Times New Roman" w:hAnsi="Times New Roman"/>
        </w:rPr>
      </w:pPr>
      <w:r>
        <w:rPr>
          <w:rFonts w:ascii="Times New Roman" w:hAnsi="Times New Roman"/>
        </w:rPr>
        <w:t>Za naselje Plešivica (1 povjerenik i 1 zamjenik povjerenika za 115 stanovnika)</w:t>
      </w:r>
    </w:p>
    <w:p w14:paraId="07FF78C8" w14:textId="77777777" w:rsidR="00D244EF" w:rsidRDefault="0083155D">
      <w:pPr>
        <w:numPr>
          <w:ilvl w:val="0"/>
          <w:numId w:val="18"/>
        </w:numPr>
        <w:jc w:val="both"/>
        <w:rPr>
          <w:rFonts w:ascii="Times New Roman" w:hAnsi="Times New Roman"/>
        </w:rPr>
      </w:pPr>
      <w:r>
        <w:rPr>
          <w:rFonts w:ascii="Times New Roman" w:hAnsi="Times New Roman"/>
        </w:rPr>
        <w:t xml:space="preserve">Za naselje </w:t>
      </w:r>
      <w:proofErr w:type="spellStart"/>
      <w:r>
        <w:rPr>
          <w:rFonts w:ascii="Times New Roman" w:hAnsi="Times New Roman"/>
        </w:rPr>
        <w:t>Praporčan</w:t>
      </w:r>
      <w:proofErr w:type="spellEnd"/>
      <w:r>
        <w:rPr>
          <w:rFonts w:ascii="Times New Roman" w:hAnsi="Times New Roman"/>
        </w:rPr>
        <w:t xml:space="preserve"> (1 povjerenik i 1 zamjenik povjerenika za 182 stanovnika)</w:t>
      </w:r>
    </w:p>
    <w:p w14:paraId="6EC93D89" w14:textId="77777777" w:rsidR="00D244EF" w:rsidRDefault="0083155D">
      <w:pPr>
        <w:numPr>
          <w:ilvl w:val="0"/>
          <w:numId w:val="18"/>
        </w:numPr>
        <w:jc w:val="both"/>
        <w:rPr>
          <w:rFonts w:ascii="Times New Roman" w:hAnsi="Times New Roman"/>
        </w:rPr>
      </w:pPr>
      <w:r>
        <w:rPr>
          <w:rFonts w:ascii="Times New Roman" w:hAnsi="Times New Roman"/>
        </w:rPr>
        <w:t>Za naselje Selnica (4 povjerenika i 4 zamjenika povjerenika za 1.076 stanovnika)</w:t>
      </w:r>
    </w:p>
    <w:p w14:paraId="394AA968" w14:textId="77777777" w:rsidR="00D244EF" w:rsidRDefault="0083155D">
      <w:pPr>
        <w:numPr>
          <w:ilvl w:val="0"/>
          <w:numId w:val="18"/>
        </w:numPr>
        <w:jc w:val="both"/>
        <w:rPr>
          <w:rFonts w:ascii="Times New Roman" w:hAnsi="Times New Roman"/>
        </w:rPr>
      </w:pPr>
      <w:r>
        <w:rPr>
          <w:rFonts w:ascii="Times New Roman" w:hAnsi="Times New Roman"/>
        </w:rPr>
        <w:t xml:space="preserve">Za naselje </w:t>
      </w:r>
      <w:proofErr w:type="spellStart"/>
      <w:r>
        <w:rPr>
          <w:rFonts w:ascii="Times New Roman" w:hAnsi="Times New Roman"/>
        </w:rPr>
        <w:t>Zaveščak</w:t>
      </w:r>
      <w:proofErr w:type="spellEnd"/>
      <w:r>
        <w:rPr>
          <w:rFonts w:ascii="Times New Roman" w:hAnsi="Times New Roman"/>
        </w:rPr>
        <w:t xml:space="preserve"> (1 povjerenik i 1 zamjenik povjerenika za 245 stanovnika)</w:t>
      </w:r>
    </w:p>
    <w:p w14:paraId="0051BF58" w14:textId="77777777" w:rsidR="00D244EF" w:rsidRDefault="0083155D">
      <w:pPr>
        <w:numPr>
          <w:ilvl w:val="0"/>
          <w:numId w:val="18"/>
        </w:numPr>
        <w:jc w:val="both"/>
        <w:rPr>
          <w:rFonts w:ascii="Times New Roman" w:hAnsi="Times New Roman"/>
        </w:rPr>
      </w:pPr>
      <w:r>
        <w:rPr>
          <w:rFonts w:ascii="Times New Roman" w:hAnsi="Times New Roman"/>
        </w:rPr>
        <w:t xml:space="preserve">Za naselje </w:t>
      </w:r>
      <w:proofErr w:type="spellStart"/>
      <w:r>
        <w:rPr>
          <w:rFonts w:ascii="Times New Roman" w:hAnsi="Times New Roman"/>
        </w:rPr>
        <w:t>Zebanec</w:t>
      </w:r>
      <w:proofErr w:type="spellEnd"/>
      <w:r>
        <w:rPr>
          <w:rFonts w:ascii="Times New Roman" w:hAnsi="Times New Roman"/>
        </w:rPr>
        <w:t xml:space="preserve"> Selo (2 povjerenika i 2 zamjenika povjerenika za 377 stanovnika)</w:t>
      </w:r>
    </w:p>
    <w:p w14:paraId="5B264E29" w14:textId="77777777" w:rsidR="00D244EF" w:rsidRDefault="0083155D">
      <w:pPr>
        <w:spacing w:after="200" w:line="240" w:lineRule="auto"/>
        <w:jc w:val="both"/>
        <w:rPr>
          <w:rFonts w:ascii="Times New Roman" w:hAnsi="Times New Roman"/>
        </w:rPr>
      </w:pPr>
      <w:r>
        <w:rPr>
          <w:rFonts w:ascii="Times New Roman" w:hAnsi="Times New Roman"/>
        </w:rPr>
        <w:lastRenderedPageBreak/>
        <w:t>Povjerenici civilne zaštite Općine Selnica i njihovi zamjenici ispunili su intervju kojim su prikupljeni podaci o povjerenicima i njihovim zamjenicima, izvršena smotra povjerenika te ishođena suglasnost povjerenika za raspored na dužnost.</w:t>
      </w:r>
    </w:p>
    <w:p w14:paraId="679167C4" w14:textId="77777777" w:rsidR="00D244EF" w:rsidRDefault="0083155D">
      <w:pPr>
        <w:spacing w:after="200" w:line="240" w:lineRule="auto"/>
        <w:jc w:val="both"/>
        <w:rPr>
          <w:rFonts w:ascii="Times New Roman" w:hAnsi="Times New Roman"/>
        </w:rPr>
      </w:pPr>
      <w:r>
        <w:rPr>
          <w:rFonts w:ascii="Times New Roman" w:hAnsi="Times New Roman"/>
        </w:rPr>
        <w:t>Kontakt podaci povjerenika civilne zaštite te njihovih zamjenika, kao i drugih operativnih snaga sustava civilne zaštite (adrese, fiksni i mobilni telefonski brojevi), kontinuirano se ažuriraju u planskim dokumentima Općine.</w:t>
      </w:r>
    </w:p>
    <w:p w14:paraId="5046AF81" w14:textId="77777777" w:rsidR="00D244EF" w:rsidRDefault="0083155D">
      <w:pPr>
        <w:pStyle w:val="Naslov2"/>
        <w:keepNext/>
        <w:keepLines/>
        <w:spacing w:before="200"/>
        <w:jc w:val="both"/>
        <w:rPr>
          <w:sz w:val="22"/>
        </w:rPr>
      </w:pPr>
      <w:r>
        <w:rPr>
          <w:sz w:val="22"/>
        </w:rPr>
        <w:t>3.6. KOORDINATORI NA LOKACIJI</w:t>
      </w:r>
    </w:p>
    <w:p w14:paraId="42C7D7E2" w14:textId="77777777" w:rsidR="00D244EF" w:rsidRDefault="0083155D">
      <w:pPr>
        <w:spacing w:after="200" w:line="240" w:lineRule="auto"/>
        <w:jc w:val="both"/>
        <w:rPr>
          <w:rFonts w:ascii="Times New Roman" w:hAnsi="Times New Roman"/>
        </w:rPr>
      </w:pPr>
      <w:r>
        <w:rPr>
          <w:rFonts w:ascii="Times New Roman" w:hAnsi="Times New Roman"/>
        </w:rPr>
        <w:t>Na temelju članka 20. stavka 1. i članka 35. Zakona o sustavu civilne zaštite („Narodne novine“ broj 82/15), članka 26. Pravilnika o mobilizaciji, uvjetima i načinu rada operativnih snaga sustava civilne zaštite („Narodne novine“ broj 69/16), članka 11. stavka 2. Pravilnika o sastavu stožera, načinu rada te uvjetima za imenovanje načelnika, zamjenika načelnika i članova stožera civilne zaštite („Narodne novine“ broj 37/16), načelnik Stožera civilne zaštite Općine Selnica donosi Odluku o imenovanju koordinat</w:t>
      </w:r>
      <w:r>
        <w:rPr>
          <w:rFonts w:ascii="Times New Roman" w:hAnsi="Times New Roman"/>
        </w:rPr>
        <w:t>ora na lokaciji (KLASA: 810-01/18-01/11, URBROJ: 2109-15-18-01, Selnica, 01.08.2018.god.).</w:t>
      </w:r>
    </w:p>
    <w:p w14:paraId="07B1C1C9" w14:textId="77777777" w:rsidR="00D244EF" w:rsidRDefault="0083155D">
      <w:pPr>
        <w:spacing w:line="240" w:lineRule="auto"/>
        <w:jc w:val="both"/>
        <w:rPr>
          <w:rFonts w:ascii="Times New Roman" w:hAnsi="Times New Roman"/>
        </w:rPr>
      </w:pPr>
      <w:r>
        <w:rPr>
          <w:rFonts w:ascii="Times New Roman" w:hAnsi="Times New Roman"/>
        </w:rPr>
        <w:t>Koordinatori na lokaciji Općine Selnica imenovani su za sljedeće rizike:</w:t>
      </w:r>
    </w:p>
    <w:p w14:paraId="4963F6D7"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potres</w:t>
      </w:r>
    </w:p>
    <w:p w14:paraId="1B016023"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poplava (poplave izazvane izlijevanjem kopnenih vodenih tijela)</w:t>
      </w:r>
    </w:p>
    <w:p w14:paraId="1ED1E3E0"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epidemije i pandemije</w:t>
      </w:r>
    </w:p>
    <w:p w14:paraId="751FD4F3"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ekstremne vremenske pojave (ekstremne temperature)</w:t>
      </w:r>
    </w:p>
    <w:p w14:paraId="6139608B"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suša</w:t>
      </w:r>
    </w:p>
    <w:p w14:paraId="71398E7B"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ekstremne vremenske pojave (padaline – tuča)</w:t>
      </w:r>
    </w:p>
    <w:p w14:paraId="481C0AA8"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ekstremne vremenske pojave (padaline – mraz)</w:t>
      </w:r>
    </w:p>
    <w:p w14:paraId="76D1A02D" w14:textId="77777777" w:rsidR="00D244EF" w:rsidRDefault="0083155D">
      <w:pPr>
        <w:numPr>
          <w:ilvl w:val="0"/>
          <w:numId w:val="19"/>
        </w:numPr>
        <w:spacing w:after="200"/>
        <w:contextualSpacing/>
        <w:jc w:val="both"/>
        <w:rPr>
          <w:rFonts w:ascii="Times New Roman" w:hAnsi="Times New Roman"/>
        </w:rPr>
      </w:pPr>
      <w:r>
        <w:rPr>
          <w:rFonts w:ascii="Times New Roman" w:hAnsi="Times New Roman"/>
        </w:rPr>
        <w:t>degradacija tla (klizišta)</w:t>
      </w:r>
    </w:p>
    <w:p w14:paraId="62FAD3AF" w14:textId="77777777" w:rsidR="00D244EF" w:rsidRDefault="00D244EF">
      <w:pPr>
        <w:spacing w:after="200" w:line="240" w:lineRule="auto"/>
        <w:contextualSpacing/>
        <w:jc w:val="both"/>
        <w:rPr>
          <w:rFonts w:ascii="Times New Roman" w:hAnsi="Times New Roman"/>
        </w:rPr>
      </w:pPr>
    </w:p>
    <w:p w14:paraId="4B97CBCC" w14:textId="77777777" w:rsidR="00D244EF" w:rsidRDefault="0083155D">
      <w:pPr>
        <w:spacing w:after="200" w:line="240" w:lineRule="auto"/>
        <w:jc w:val="both"/>
        <w:rPr>
          <w:rFonts w:ascii="Times New Roman" w:hAnsi="Times New Roman"/>
        </w:rPr>
      </w:pPr>
      <w:r>
        <w:rPr>
          <w:rFonts w:ascii="Times New Roman" w:hAnsi="Times New Roman"/>
        </w:rPr>
        <w:t>Kontakt podaci koordinatora na lokaciji, kao i drugih operativnih snaga sustava civilne zaštite (adrese, fiksni i mobilni telefonski brojevi), kontinuirano se ažuriraju u planskim dokumentima Općine.</w:t>
      </w:r>
    </w:p>
    <w:p w14:paraId="1972282E" w14:textId="77777777" w:rsidR="00D244EF" w:rsidRDefault="0083155D">
      <w:pPr>
        <w:pStyle w:val="Naslov2"/>
        <w:keepNext/>
        <w:keepLines/>
        <w:spacing w:before="200"/>
        <w:jc w:val="both"/>
        <w:rPr>
          <w:sz w:val="22"/>
        </w:rPr>
      </w:pPr>
      <w:r>
        <w:rPr>
          <w:sz w:val="22"/>
        </w:rPr>
        <w:t>3.7. PRAVNE OSOBE OD INTERESA ZA SUSTAV CIVILNE ZAŠTITE</w:t>
      </w:r>
    </w:p>
    <w:p w14:paraId="4B7C22BC" w14:textId="77777777" w:rsidR="00D244EF" w:rsidRDefault="00D244EF">
      <w:pPr>
        <w:spacing w:line="240" w:lineRule="auto"/>
        <w:contextualSpacing/>
        <w:jc w:val="both"/>
        <w:rPr>
          <w:rFonts w:ascii="Times New Roman" w:hAnsi="Times New Roman"/>
        </w:rPr>
      </w:pPr>
    </w:p>
    <w:p w14:paraId="744D5EB6" w14:textId="77777777" w:rsidR="00D244EF" w:rsidRDefault="0083155D">
      <w:pPr>
        <w:spacing w:line="240" w:lineRule="auto"/>
        <w:jc w:val="both"/>
        <w:rPr>
          <w:rFonts w:ascii="Times New Roman" w:hAnsi="Times New Roman"/>
        </w:rPr>
      </w:pPr>
      <w:bookmarkStart w:id="8" w:name="_Hlk529516276"/>
      <w:bookmarkStart w:id="9" w:name="_Hlk529881781"/>
      <w:r>
        <w:rPr>
          <w:rFonts w:ascii="Times New Roman" w:hAnsi="Times New Roman"/>
        </w:rPr>
        <w:t>Temeljem odredbe članka 17. stavak 1. podstavak 3. Zakona o sustavu civilne zaštite („Narodne novine“ broj 82/15), a sukladno Odluci o donošenju Procjene rizika od velikih nesreća za Općinu Selnica (KLASA: 810-01/17-01/10 , URBROJ:2109-15-18-01, od 29. prosinca 2017. godine) Općinsko vijeće Općine Selnica na svojoj 10. sjednici, održanoj dana 17. kolovoza 2018. godine donosi Odluku o određivanju pravnih osoba od interesa za sustav civilne zaštite Općine Selnica (KLASA: 810-01/18-01/04, URBROJ: 2109-15-18-02</w:t>
      </w:r>
      <w:r>
        <w:rPr>
          <w:rFonts w:ascii="Times New Roman" w:hAnsi="Times New Roman"/>
        </w:rPr>
        <w:t>).</w:t>
      </w:r>
    </w:p>
    <w:p w14:paraId="573752D8" w14:textId="77777777" w:rsidR="00D244EF" w:rsidRDefault="0083155D">
      <w:pPr>
        <w:spacing w:line="240" w:lineRule="auto"/>
        <w:jc w:val="both"/>
        <w:rPr>
          <w:rFonts w:ascii="Times New Roman" w:hAnsi="Times New Roman"/>
        </w:rPr>
      </w:pPr>
      <w:r>
        <w:rPr>
          <w:rFonts w:ascii="Times New Roman" w:hAnsi="Times New Roman"/>
        </w:rPr>
        <w:t>Pravne osobe od interesa za sustav civilne zaštite na području Općine Selnica su:</w:t>
      </w:r>
    </w:p>
    <w:bookmarkEnd w:id="8"/>
    <w:bookmarkEnd w:id="9"/>
    <w:p w14:paraId="00720383" w14:textId="77777777" w:rsidR="00D244EF" w:rsidRDefault="0083155D">
      <w:pPr>
        <w:numPr>
          <w:ilvl w:val="0"/>
          <w:numId w:val="20"/>
        </w:numPr>
        <w:spacing w:after="200"/>
        <w:contextualSpacing/>
        <w:jc w:val="both"/>
        <w:rPr>
          <w:rFonts w:ascii="Times New Roman" w:hAnsi="Times New Roman"/>
        </w:rPr>
      </w:pPr>
      <w:proofErr w:type="spellStart"/>
      <w:r>
        <w:rPr>
          <w:rFonts w:ascii="Times New Roman" w:hAnsi="Times New Roman"/>
        </w:rPr>
        <w:t>Alpro</w:t>
      </w:r>
      <w:proofErr w:type="spellEnd"/>
      <w:r>
        <w:rPr>
          <w:rFonts w:ascii="Times New Roman" w:hAnsi="Times New Roman"/>
        </w:rPr>
        <w:t xml:space="preserve"> </w:t>
      </w:r>
      <w:proofErr w:type="spellStart"/>
      <w:r>
        <w:rPr>
          <w:rFonts w:ascii="Times New Roman" w:hAnsi="Times New Roman"/>
        </w:rPr>
        <w:t>Šardi</w:t>
      </w:r>
      <w:proofErr w:type="spellEnd"/>
      <w:r>
        <w:rPr>
          <w:rFonts w:ascii="Times New Roman" w:hAnsi="Times New Roman"/>
        </w:rPr>
        <w:t xml:space="preserve"> d.o.o., Selnica</w:t>
      </w:r>
    </w:p>
    <w:p w14:paraId="30FD604E" w14:textId="77777777" w:rsidR="00D244EF" w:rsidRDefault="0083155D">
      <w:pPr>
        <w:numPr>
          <w:ilvl w:val="0"/>
          <w:numId w:val="20"/>
        </w:numPr>
        <w:spacing w:after="200"/>
        <w:contextualSpacing/>
        <w:jc w:val="both"/>
        <w:rPr>
          <w:rFonts w:ascii="Times New Roman" w:hAnsi="Times New Roman"/>
        </w:rPr>
      </w:pPr>
      <w:r>
        <w:rPr>
          <w:rFonts w:ascii="Times New Roman" w:hAnsi="Times New Roman"/>
        </w:rPr>
        <w:t xml:space="preserve">Elektro – Mont </w:t>
      </w:r>
      <w:proofErr w:type="spellStart"/>
      <w:r>
        <w:rPr>
          <w:rFonts w:ascii="Times New Roman" w:hAnsi="Times New Roman"/>
        </w:rPr>
        <w:t>d.o.o</w:t>
      </w:r>
      <w:proofErr w:type="spellEnd"/>
      <w:r>
        <w:rPr>
          <w:rFonts w:ascii="Times New Roman" w:hAnsi="Times New Roman"/>
        </w:rPr>
        <w:t>, Selnica</w:t>
      </w:r>
    </w:p>
    <w:p w14:paraId="03644E28" w14:textId="77777777" w:rsidR="00D244EF" w:rsidRDefault="0083155D">
      <w:pPr>
        <w:numPr>
          <w:ilvl w:val="0"/>
          <w:numId w:val="20"/>
        </w:numPr>
        <w:spacing w:after="200"/>
        <w:contextualSpacing/>
        <w:jc w:val="both"/>
        <w:rPr>
          <w:rFonts w:ascii="Times New Roman" w:hAnsi="Times New Roman"/>
        </w:rPr>
      </w:pPr>
      <w:r>
        <w:rPr>
          <w:rFonts w:ascii="Times New Roman" w:hAnsi="Times New Roman"/>
        </w:rPr>
        <w:t>Graditeljstvo Kocijan, Selnica</w:t>
      </w:r>
    </w:p>
    <w:p w14:paraId="3A170DE4" w14:textId="77777777" w:rsidR="00D244EF" w:rsidRDefault="0083155D">
      <w:pPr>
        <w:numPr>
          <w:ilvl w:val="0"/>
          <w:numId w:val="20"/>
        </w:numPr>
        <w:spacing w:after="200"/>
        <w:contextualSpacing/>
        <w:jc w:val="both"/>
        <w:rPr>
          <w:rFonts w:ascii="Times New Roman" w:hAnsi="Times New Roman"/>
        </w:rPr>
      </w:pPr>
      <w:r>
        <w:rPr>
          <w:rFonts w:ascii="Times New Roman" w:hAnsi="Times New Roman"/>
        </w:rPr>
        <w:t xml:space="preserve">Graditeljstvo Toni d.o.o., Donji </w:t>
      </w:r>
      <w:proofErr w:type="spellStart"/>
      <w:r>
        <w:rPr>
          <w:rFonts w:ascii="Times New Roman" w:hAnsi="Times New Roman"/>
        </w:rPr>
        <w:t>Koncovčak</w:t>
      </w:r>
      <w:proofErr w:type="spellEnd"/>
    </w:p>
    <w:p w14:paraId="217CAC40" w14:textId="77777777" w:rsidR="00D244EF" w:rsidRDefault="0083155D">
      <w:pPr>
        <w:numPr>
          <w:ilvl w:val="0"/>
          <w:numId w:val="20"/>
        </w:numPr>
        <w:spacing w:after="200"/>
        <w:contextualSpacing/>
        <w:jc w:val="both"/>
        <w:rPr>
          <w:rFonts w:ascii="Times New Roman" w:hAnsi="Times New Roman"/>
        </w:rPr>
      </w:pPr>
      <w:r>
        <w:rPr>
          <w:rFonts w:ascii="Times New Roman" w:hAnsi="Times New Roman"/>
        </w:rPr>
        <w:t>Media – mix – radio 105 d.o.o., Selnica</w:t>
      </w:r>
    </w:p>
    <w:p w14:paraId="46E8C8E6" w14:textId="77777777" w:rsidR="00D244EF" w:rsidRDefault="0083155D">
      <w:pPr>
        <w:numPr>
          <w:ilvl w:val="0"/>
          <w:numId w:val="20"/>
        </w:numPr>
        <w:spacing w:after="200"/>
        <w:contextualSpacing/>
        <w:jc w:val="both"/>
        <w:rPr>
          <w:rFonts w:ascii="Times New Roman" w:hAnsi="Times New Roman"/>
        </w:rPr>
      </w:pPr>
      <w:r>
        <w:rPr>
          <w:rFonts w:ascii="Times New Roman" w:hAnsi="Times New Roman"/>
        </w:rPr>
        <w:t>Osnovna škola Selnica, Selnica</w:t>
      </w:r>
    </w:p>
    <w:p w14:paraId="6B6FFB7D" w14:textId="77777777" w:rsidR="00D244EF" w:rsidRDefault="00D244EF">
      <w:pPr>
        <w:spacing w:after="200" w:line="240" w:lineRule="auto"/>
        <w:ind w:left="1440"/>
        <w:contextualSpacing/>
        <w:jc w:val="both"/>
        <w:rPr>
          <w:rFonts w:ascii="Times New Roman" w:hAnsi="Times New Roman"/>
        </w:rPr>
      </w:pPr>
    </w:p>
    <w:p w14:paraId="420FE5BE" w14:textId="77777777" w:rsidR="00D244EF" w:rsidRDefault="0083155D">
      <w:pPr>
        <w:spacing w:after="200" w:line="240" w:lineRule="auto"/>
        <w:jc w:val="both"/>
        <w:rPr>
          <w:rFonts w:ascii="Times New Roman" w:hAnsi="Times New Roman"/>
        </w:rPr>
      </w:pPr>
      <w:r>
        <w:rPr>
          <w:rFonts w:ascii="Times New Roman" w:hAnsi="Times New Roman"/>
        </w:rPr>
        <w:t>Pravne osobe od interesa za sustav civilne zaštite Općine Selnica sudjeluju s ljudskim snagama i materijalnim resursima u provedbi mjera i aktivnosti u sustavu civilne zaštite.</w:t>
      </w:r>
    </w:p>
    <w:p w14:paraId="76ED8343" w14:textId="77777777" w:rsidR="00D244EF" w:rsidRDefault="0083155D">
      <w:pPr>
        <w:spacing w:before="20" w:line="240" w:lineRule="auto"/>
        <w:contextualSpacing/>
        <w:jc w:val="both"/>
        <w:rPr>
          <w:rFonts w:ascii="Times New Roman" w:hAnsi="Times New Roman"/>
        </w:rPr>
      </w:pPr>
      <w:r>
        <w:rPr>
          <w:rFonts w:ascii="Times New Roman" w:hAnsi="Times New Roman"/>
        </w:rPr>
        <w:lastRenderedPageBreak/>
        <w:t>Kontakt podaci pravnih osoba od interesa za sustav civilne zaštite kao i drugih operativnih snaga sustava civilne zaštite (adrese, fiksni i mobilni telefonski brojevi), kontinuirano se ažuriraju u planskim dokumentima Općine.</w:t>
      </w:r>
    </w:p>
    <w:p w14:paraId="10D187FF" w14:textId="77777777" w:rsidR="00D244EF" w:rsidRDefault="00D244EF">
      <w:pPr>
        <w:spacing w:line="240" w:lineRule="auto"/>
        <w:contextualSpacing/>
        <w:jc w:val="both"/>
        <w:rPr>
          <w:rFonts w:ascii="Times New Roman" w:hAnsi="Times New Roman"/>
        </w:rPr>
      </w:pPr>
    </w:p>
    <w:p w14:paraId="515AEF6B" w14:textId="77777777" w:rsidR="00D244EF" w:rsidRDefault="0083155D">
      <w:pPr>
        <w:pStyle w:val="Naslov1"/>
        <w:keepNext/>
        <w:keepLines/>
        <w:jc w:val="both"/>
        <w:rPr>
          <w:color w:val="000000"/>
          <w:sz w:val="22"/>
        </w:rPr>
      </w:pPr>
      <w:r>
        <w:rPr>
          <w:b/>
          <w:sz w:val="22"/>
        </w:rPr>
        <w:t>4. OSTALI SUDIONICI SUSTAVA CIVILNE ZAŠTITE</w:t>
      </w:r>
    </w:p>
    <w:p w14:paraId="289FB50A" w14:textId="77777777" w:rsidR="00D244EF" w:rsidRDefault="0083155D">
      <w:pPr>
        <w:spacing w:line="240" w:lineRule="auto"/>
        <w:jc w:val="both"/>
        <w:rPr>
          <w:rFonts w:ascii="Times New Roman" w:hAnsi="Times New Roman"/>
          <w:color w:val="000000"/>
        </w:rPr>
      </w:pPr>
      <w:r>
        <w:rPr>
          <w:rFonts w:ascii="Times New Roman" w:hAnsi="Times New Roman"/>
          <w:color w:val="000000"/>
        </w:rPr>
        <w:t xml:space="preserve">U slučaju katastrofalnih posljedica, osim analizom navedenih odgovornih i upravljačkih te operativnih kapaciteta, u sanaciju posljedica prijetnje se uključuju redovne gotove snage – pravne osobe, koje postupaju prema vlastitim operativnim planovima, odnosno: </w:t>
      </w:r>
    </w:p>
    <w:p w14:paraId="11F0F9F5" w14:textId="77777777" w:rsidR="00D244EF" w:rsidRDefault="0083155D">
      <w:pPr>
        <w:numPr>
          <w:ilvl w:val="0"/>
          <w:numId w:val="21"/>
        </w:numPr>
        <w:contextualSpacing/>
        <w:rPr>
          <w:rFonts w:ascii="Times New Roman" w:hAnsi="Times New Roman"/>
        </w:rPr>
      </w:pPr>
      <w:r>
        <w:rPr>
          <w:rFonts w:ascii="Times New Roman" w:hAnsi="Times New Roman"/>
        </w:rPr>
        <w:t>MUP - Policijska uprava Međimurska, Policijska postaja Mursko Središće</w:t>
      </w:r>
    </w:p>
    <w:p w14:paraId="64B1DDC1" w14:textId="77777777" w:rsidR="00D244EF" w:rsidRDefault="0083155D">
      <w:pPr>
        <w:numPr>
          <w:ilvl w:val="0"/>
          <w:numId w:val="21"/>
        </w:numPr>
        <w:contextualSpacing/>
        <w:rPr>
          <w:rFonts w:ascii="Times New Roman" w:hAnsi="Times New Roman"/>
        </w:rPr>
      </w:pPr>
      <w:r>
        <w:rPr>
          <w:rFonts w:ascii="Times New Roman" w:hAnsi="Times New Roman"/>
        </w:rPr>
        <w:t>Javna vatrogasna postrojba Čakovec</w:t>
      </w:r>
    </w:p>
    <w:p w14:paraId="16952655" w14:textId="77777777" w:rsidR="00D244EF" w:rsidRDefault="0083155D">
      <w:pPr>
        <w:numPr>
          <w:ilvl w:val="0"/>
          <w:numId w:val="21"/>
        </w:numPr>
        <w:contextualSpacing/>
        <w:rPr>
          <w:rFonts w:ascii="Times New Roman" w:hAnsi="Times New Roman"/>
        </w:rPr>
      </w:pPr>
      <w:r>
        <w:rPr>
          <w:rFonts w:ascii="Times New Roman" w:hAnsi="Times New Roman"/>
        </w:rPr>
        <w:t>Postrojba civilne zaštite za spašavanje iz ruševina</w:t>
      </w:r>
    </w:p>
    <w:p w14:paraId="72EC4FF6" w14:textId="77777777" w:rsidR="00D244EF" w:rsidRDefault="0083155D">
      <w:pPr>
        <w:numPr>
          <w:ilvl w:val="0"/>
          <w:numId w:val="21"/>
        </w:numPr>
        <w:contextualSpacing/>
        <w:rPr>
          <w:rFonts w:ascii="Times New Roman" w:hAnsi="Times New Roman"/>
        </w:rPr>
      </w:pPr>
      <w:r>
        <w:rPr>
          <w:rFonts w:ascii="Times New Roman" w:hAnsi="Times New Roman"/>
        </w:rPr>
        <w:t>Hrvatski zavod za socijalni rad</w:t>
      </w:r>
    </w:p>
    <w:p w14:paraId="6EC47C56" w14:textId="77777777" w:rsidR="00D244EF" w:rsidRDefault="0083155D">
      <w:pPr>
        <w:numPr>
          <w:ilvl w:val="0"/>
          <w:numId w:val="21"/>
        </w:numPr>
        <w:contextualSpacing/>
        <w:rPr>
          <w:rFonts w:ascii="Times New Roman" w:hAnsi="Times New Roman"/>
        </w:rPr>
      </w:pPr>
      <w:r>
        <w:rPr>
          <w:rFonts w:ascii="Times New Roman" w:hAnsi="Times New Roman"/>
        </w:rPr>
        <w:t>Hrvatske šume, Uprava šuma Podružnica Koprivnica, Šumarija Čakovec</w:t>
      </w:r>
    </w:p>
    <w:p w14:paraId="02E2E5B5" w14:textId="77777777" w:rsidR="00D244EF" w:rsidRDefault="0083155D">
      <w:pPr>
        <w:numPr>
          <w:ilvl w:val="0"/>
          <w:numId w:val="21"/>
        </w:numPr>
        <w:contextualSpacing/>
        <w:rPr>
          <w:rFonts w:ascii="Times New Roman" w:hAnsi="Times New Roman"/>
        </w:rPr>
      </w:pPr>
      <w:r>
        <w:rPr>
          <w:rFonts w:ascii="Times New Roman" w:hAnsi="Times New Roman"/>
        </w:rPr>
        <w:t>Hrvatski Telekom d.d. Zagreb</w:t>
      </w:r>
    </w:p>
    <w:p w14:paraId="55930AF9" w14:textId="77777777" w:rsidR="00D244EF" w:rsidRDefault="0083155D">
      <w:pPr>
        <w:numPr>
          <w:ilvl w:val="0"/>
          <w:numId w:val="21"/>
        </w:numPr>
        <w:tabs>
          <w:tab w:val="left" w:pos="426"/>
        </w:tabs>
        <w:spacing w:after="200"/>
        <w:contextualSpacing/>
        <w:rPr>
          <w:rFonts w:ascii="Times New Roman" w:hAnsi="Times New Roman"/>
        </w:rPr>
      </w:pPr>
      <w:r>
        <w:rPr>
          <w:rFonts w:ascii="Times New Roman" w:hAnsi="Times New Roman"/>
        </w:rPr>
        <w:t xml:space="preserve">Hrvatski zavod za toksikologiju i </w:t>
      </w:r>
      <w:proofErr w:type="spellStart"/>
      <w:r>
        <w:rPr>
          <w:rFonts w:ascii="Times New Roman" w:hAnsi="Times New Roman"/>
        </w:rPr>
        <w:t>antidoping</w:t>
      </w:r>
      <w:proofErr w:type="spellEnd"/>
      <w:r>
        <w:rPr>
          <w:rFonts w:ascii="Times New Roman" w:hAnsi="Times New Roman"/>
        </w:rPr>
        <w:t xml:space="preserve"> Zagreb</w:t>
      </w:r>
    </w:p>
    <w:p w14:paraId="0518D179" w14:textId="77777777" w:rsidR="00D244EF" w:rsidRDefault="0083155D">
      <w:pPr>
        <w:numPr>
          <w:ilvl w:val="0"/>
          <w:numId w:val="21"/>
        </w:numPr>
        <w:contextualSpacing/>
        <w:jc w:val="both"/>
        <w:rPr>
          <w:rFonts w:ascii="Times New Roman" w:hAnsi="Times New Roman"/>
        </w:rPr>
      </w:pPr>
      <w:proofErr w:type="spellStart"/>
      <w:r>
        <w:rPr>
          <w:rFonts w:ascii="Times New Roman" w:hAnsi="Times New Roman"/>
        </w:rPr>
        <w:t>Bioinstitut</w:t>
      </w:r>
      <w:proofErr w:type="spellEnd"/>
      <w:r>
        <w:rPr>
          <w:rFonts w:ascii="Times New Roman" w:hAnsi="Times New Roman"/>
        </w:rPr>
        <w:t xml:space="preserve"> d.o.o., Čakovec</w:t>
      </w:r>
    </w:p>
    <w:p w14:paraId="2428BF5D" w14:textId="77777777" w:rsidR="00D244EF" w:rsidRDefault="0083155D">
      <w:pPr>
        <w:numPr>
          <w:ilvl w:val="0"/>
          <w:numId w:val="21"/>
        </w:numPr>
        <w:contextualSpacing/>
        <w:jc w:val="both"/>
        <w:rPr>
          <w:rFonts w:ascii="Times New Roman" w:hAnsi="Times New Roman"/>
        </w:rPr>
      </w:pPr>
      <w:r>
        <w:rPr>
          <w:rFonts w:ascii="Times New Roman" w:hAnsi="Times New Roman"/>
        </w:rPr>
        <w:t xml:space="preserve">HEP ODS </w:t>
      </w:r>
      <w:proofErr w:type="spellStart"/>
      <w:r>
        <w:rPr>
          <w:rFonts w:ascii="Times New Roman" w:hAnsi="Times New Roman"/>
        </w:rPr>
        <w:t>d.o.o</w:t>
      </w:r>
      <w:proofErr w:type="spellEnd"/>
      <w:r>
        <w:rPr>
          <w:rFonts w:ascii="Times New Roman" w:hAnsi="Times New Roman"/>
        </w:rPr>
        <w:t xml:space="preserve">  „Elektra“  Čakovec</w:t>
      </w:r>
    </w:p>
    <w:p w14:paraId="4A42134C" w14:textId="77777777" w:rsidR="00D244EF" w:rsidRDefault="0083155D">
      <w:pPr>
        <w:numPr>
          <w:ilvl w:val="0"/>
          <w:numId w:val="21"/>
        </w:numPr>
        <w:spacing w:after="200"/>
        <w:contextualSpacing/>
        <w:jc w:val="both"/>
        <w:rPr>
          <w:rFonts w:ascii="Times New Roman" w:hAnsi="Times New Roman"/>
        </w:rPr>
      </w:pPr>
      <w:r>
        <w:rPr>
          <w:rFonts w:ascii="Times New Roman" w:hAnsi="Times New Roman"/>
        </w:rPr>
        <w:t>Županijska uprava za ceste Međimurske županije</w:t>
      </w:r>
    </w:p>
    <w:p w14:paraId="63EB3382" w14:textId="77777777" w:rsidR="00D244EF" w:rsidRDefault="0083155D">
      <w:pPr>
        <w:numPr>
          <w:ilvl w:val="0"/>
          <w:numId w:val="21"/>
        </w:numPr>
        <w:spacing w:after="200"/>
        <w:contextualSpacing/>
        <w:rPr>
          <w:rFonts w:ascii="Times New Roman" w:hAnsi="Times New Roman"/>
        </w:rPr>
      </w:pPr>
      <w:r>
        <w:rPr>
          <w:rFonts w:ascii="Times New Roman" w:hAnsi="Times New Roman"/>
        </w:rPr>
        <w:t>Zavod za hitnu medicinu Međimurske županije</w:t>
      </w:r>
    </w:p>
    <w:p w14:paraId="5123E774" w14:textId="77777777" w:rsidR="00D244EF" w:rsidRDefault="0083155D">
      <w:pPr>
        <w:numPr>
          <w:ilvl w:val="0"/>
          <w:numId w:val="21"/>
        </w:numPr>
        <w:spacing w:after="200"/>
        <w:contextualSpacing/>
        <w:rPr>
          <w:rFonts w:ascii="Times New Roman" w:hAnsi="Times New Roman"/>
        </w:rPr>
      </w:pPr>
      <w:r>
        <w:rPr>
          <w:rFonts w:ascii="Times New Roman" w:hAnsi="Times New Roman"/>
        </w:rPr>
        <w:t>Zavod za javno zdravstvo Međimurske županije</w:t>
      </w:r>
    </w:p>
    <w:p w14:paraId="69733630" w14:textId="77777777" w:rsidR="00D244EF" w:rsidRDefault="0083155D">
      <w:pPr>
        <w:numPr>
          <w:ilvl w:val="0"/>
          <w:numId w:val="21"/>
        </w:numPr>
        <w:spacing w:after="200"/>
        <w:contextualSpacing/>
        <w:rPr>
          <w:rFonts w:ascii="Times New Roman" w:hAnsi="Times New Roman"/>
        </w:rPr>
      </w:pPr>
      <w:r>
        <w:rPr>
          <w:rFonts w:ascii="Times New Roman" w:hAnsi="Times New Roman"/>
        </w:rPr>
        <w:t>Dom zdravlja Međimurske županije</w:t>
      </w:r>
    </w:p>
    <w:p w14:paraId="03F2C29B" w14:textId="77777777" w:rsidR="00D244EF" w:rsidRDefault="0083155D">
      <w:pPr>
        <w:numPr>
          <w:ilvl w:val="0"/>
          <w:numId w:val="21"/>
        </w:numPr>
        <w:spacing w:after="200"/>
        <w:contextualSpacing/>
        <w:rPr>
          <w:rFonts w:ascii="Times New Roman" w:hAnsi="Times New Roman"/>
        </w:rPr>
      </w:pPr>
      <w:r>
        <w:rPr>
          <w:rFonts w:ascii="Times New Roman" w:hAnsi="Times New Roman"/>
        </w:rPr>
        <w:t>Dom zdravlja Čakovec</w:t>
      </w:r>
    </w:p>
    <w:p w14:paraId="13206EC1" w14:textId="77777777" w:rsidR="00D244EF" w:rsidRDefault="0083155D">
      <w:pPr>
        <w:numPr>
          <w:ilvl w:val="0"/>
          <w:numId w:val="21"/>
        </w:numPr>
        <w:spacing w:after="200"/>
        <w:contextualSpacing/>
        <w:rPr>
          <w:rFonts w:ascii="Times New Roman" w:hAnsi="Times New Roman"/>
        </w:rPr>
      </w:pPr>
      <w:r>
        <w:rPr>
          <w:rFonts w:ascii="Times New Roman" w:hAnsi="Times New Roman"/>
        </w:rPr>
        <w:t>Županijska bolnica Čakovec</w:t>
      </w:r>
    </w:p>
    <w:p w14:paraId="5E45AFAA" w14:textId="77777777" w:rsidR="00D244EF" w:rsidRDefault="0083155D">
      <w:pPr>
        <w:numPr>
          <w:ilvl w:val="0"/>
          <w:numId w:val="21"/>
        </w:numPr>
        <w:spacing w:after="200"/>
        <w:contextualSpacing/>
        <w:rPr>
          <w:rFonts w:ascii="Times New Roman" w:hAnsi="Times New Roman"/>
        </w:rPr>
      </w:pPr>
      <w:r>
        <w:rPr>
          <w:rFonts w:ascii="Times New Roman" w:hAnsi="Times New Roman"/>
        </w:rPr>
        <w:t xml:space="preserve">Hrvatske vode – </w:t>
      </w:r>
      <w:proofErr w:type="spellStart"/>
      <w:r>
        <w:rPr>
          <w:rFonts w:ascii="Times New Roman" w:hAnsi="Times New Roman"/>
        </w:rPr>
        <w:t>Vodnogospodarski</w:t>
      </w:r>
      <w:proofErr w:type="spellEnd"/>
      <w:r>
        <w:rPr>
          <w:rFonts w:ascii="Times New Roman" w:hAnsi="Times New Roman"/>
        </w:rPr>
        <w:t xml:space="preserve"> odjel za Muru i gornju Dravu – </w:t>
      </w:r>
      <w:proofErr w:type="spellStart"/>
      <w:r>
        <w:rPr>
          <w:rFonts w:ascii="Times New Roman" w:hAnsi="Times New Roman"/>
        </w:rPr>
        <w:t>Vodnogospodarska</w:t>
      </w:r>
      <w:proofErr w:type="spellEnd"/>
      <w:r>
        <w:rPr>
          <w:rFonts w:ascii="Times New Roman" w:hAnsi="Times New Roman"/>
        </w:rPr>
        <w:t xml:space="preserve"> ispostava za mali sliv “</w:t>
      </w:r>
      <w:proofErr w:type="spellStart"/>
      <w:r>
        <w:rPr>
          <w:rFonts w:ascii="Times New Roman" w:hAnsi="Times New Roman"/>
        </w:rPr>
        <w:t>Trnava</w:t>
      </w:r>
      <w:proofErr w:type="spellEnd"/>
      <w:r>
        <w:rPr>
          <w:rFonts w:ascii="Times New Roman" w:hAnsi="Times New Roman"/>
        </w:rPr>
        <w:t>” - Čakovec</w:t>
      </w:r>
    </w:p>
    <w:p w14:paraId="3270E686" w14:textId="77777777" w:rsidR="00D244EF" w:rsidRDefault="0083155D">
      <w:pPr>
        <w:numPr>
          <w:ilvl w:val="0"/>
          <w:numId w:val="21"/>
        </w:numPr>
        <w:spacing w:after="200"/>
        <w:contextualSpacing/>
        <w:rPr>
          <w:rFonts w:ascii="Times New Roman" w:hAnsi="Times New Roman"/>
        </w:rPr>
      </w:pPr>
      <w:r>
        <w:rPr>
          <w:rFonts w:ascii="Times New Roman" w:hAnsi="Times New Roman"/>
        </w:rPr>
        <w:t>Hrvatska poljoprivredno - šumarska savjetodavna služba – Savjetodavna služba Međimurske županije</w:t>
      </w:r>
    </w:p>
    <w:p w14:paraId="30486D62" w14:textId="77777777" w:rsidR="00D244EF" w:rsidRDefault="0083155D">
      <w:pPr>
        <w:numPr>
          <w:ilvl w:val="0"/>
          <w:numId w:val="21"/>
        </w:numPr>
        <w:spacing w:after="200"/>
        <w:contextualSpacing/>
        <w:rPr>
          <w:rFonts w:ascii="Times New Roman" w:hAnsi="Times New Roman"/>
        </w:rPr>
      </w:pPr>
      <w:r>
        <w:rPr>
          <w:rFonts w:ascii="Times New Roman" w:hAnsi="Times New Roman"/>
        </w:rPr>
        <w:t>MUP – Ravnateljstvo civilne zaštite – Područni ured civilne zaštite Varaždin – Služba civilne zaštite Čakovec</w:t>
      </w:r>
    </w:p>
    <w:p w14:paraId="6599261C" w14:textId="77777777" w:rsidR="00D244EF" w:rsidRDefault="00D244EF">
      <w:pPr>
        <w:spacing w:line="240" w:lineRule="auto"/>
        <w:jc w:val="both"/>
        <w:rPr>
          <w:rFonts w:ascii="Times New Roman" w:hAnsi="Times New Roman"/>
        </w:rPr>
      </w:pPr>
    </w:p>
    <w:p w14:paraId="3F57F463" w14:textId="77777777" w:rsidR="00D244EF" w:rsidRDefault="0083155D">
      <w:pPr>
        <w:pStyle w:val="Naslov1"/>
        <w:keepNext/>
        <w:keepLines/>
        <w:jc w:val="both"/>
        <w:rPr>
          <w:color w:val="000000"/>
          <w:sz w:val="22"/>
        </w:rPr>
      </w:pPr>
      <w:r>
        <w:rPr>
          <w:b/>
          <w:sz w:val="22"/>
        </w:rPr>
        <w:t>5. KAPACITETI ZA ZBRINJAVANJE I DRUGI OBJEKTI ZA SKLANJANJE</w:t>
      </w:r>
    </w:p>
    <w:p w14:paraId="2C47493E" w14:textId="77777777" w:rsidR="00D244EF" w:rsidRDefault="0083155D">
      <w:pPr>
        <w:spacing w:after="200" w:line="240" w:lineRule="auto"/>
        <w:jc w:val="both"/>
        <w:rPr>
          <w:rFonts w:ascii="Times New Roman" w:hAnsi="Times New Roman"/>
          <w:color w:val="000000"/>
        </w:rPr>
      </w:pPr>
      <w:r>
        <w:rPr>
          <w:rFonts w:ascii="Times New Roman" w:hAnsi="Times New Roman"/>
          <w:color w:val="000000"/>
        </w:rPr>
        <w:t>Sklanjanje stanovništva i materijalnih dobara vršit će se u uređenim podrumskim zaklonima, društvenim i vatrogasnim domovima, osnovnim školama i dvoranama.</w:t>
      </w:r>
    </w:p>
    <w:p w14:paraId="45D189BE" w14:textId="77777777" w:rsidR="00D244EF" w:rsidRDefault="0083155D">
      <w:pPr>
        <w:tabs>
          <w:tab w:val="left" w:pos="9000"/>
        </w:tabs>
        <w:spacing w:after="200" w:line="240" w:lineRule="auto"/>
        <w:jc w:val="both"/>
        <w:rPr>
          <w:rFonts w:ascii="Times New Roman" w:hAnsi="Times New Roman"/>
          <w:color w:val="000000"/>
        </w:rPr>
      </w:pPr>
      <w:r>
        <w:rPr>
          <w:rFonts w:ascii="Times New Roman" w:hAnsi="Times New Roman"/>
          <w:color w:val="000000"/>
        </w:rPr>
        <w:t xml:space="preserve">Zbrinjavanje je moguće provesti u školama, domovima, sportskim dvoranama,  ugostiteljskim objektima te vikendicama. U istim objektima moguća je i priprema hrane jer su opremljene kuhinjama. </w:t>
      </w:r>
    </w:p>
    <w:p w14:paraId="129E1D09" w14:textId="1680A53B" w:rsidR="00D244EF" w:rsidRDefault="0083155D">
      <w:pPr>
        <w:pStyle w:val="Opisslike"/>
        <w:shd w:val="clear" w:color="auto" w:fill="FFFFFF"/>
        <w:jc w:val="center"/>
        <w:rPr>
          <w:b/>
          <w:sz w:val="22"/>
        </w:rPr>
      </w:pPr>
      <w:r>
        <w:rPr>
          <w:b/>
          <w:sz w:val="22"/>
        </w:rPr>
        <w:t xml:space="preserve">Tablica </w:t>
      </w:r>
      <w:r>
        <w:rPr>
          <w:b/>
          <w:noProof/>
          <w:sz w:val="22"/>
        </w:rPr>
        <w:fldChar w:fldCharType="begin"/>
      </w:r>
      <w:r>
        <w:rPr>
          <w:b/>
          <w:noProof/>
          <w:sz w:val="22"/>
        </w:rPr>
        <w:instrText xml:space="preserve"> SEQ Tablica \* ARABIC </w:instrText>
      </w:r>
      <w:r>
        <w:rPr>
          <w:b/>
          <w:noProof/>
          <w:sz w:val="22"/>
        </w:rPr>
        <w:fldChar w:fldCharType="separate"/>
      </w:r>
      <w:r>
        <w:rPr>
          <w:b/>
          <w:noProof/>
          <w:sz w:val="22"/>
        </w:rPr>
        <w:t>4</w:t>
      </w:r>
      <w:r>
        <w:rPr>
          <w:b/>
          <w:noProof/>
          <w:sz w:val="22"/>
        </w:rPr>
        <w:fldChar w:fldCharType="end"/>
      </w:r>
      <w:r>
        <w:rPr>
          <w:b/>
          <w:sz w:val="22"/>
        </w:rPr>
        <w:t>: Pregled smještajnih kapaciteta i lokacija na kojima će se organizirati zbrinjavanje stanovništva te nabava i priprema hrane</w:t>
      </w:r>
    </w:p>
    <w:tbl>
      <w:tblPr>
        <w:tblStyle w:val="Reetkatablice"/>
        <w:tblW w:w="0" w:type="auto"/>
        <w:tblLook w:val="04A0" w:firstRow="1" w:lastRow="0" w:firstColumn="1" w:lastColumn="0" w:noHBand="0" w:noVBand="1"/>
      </w:tblPr>
      <w:tblGrid>
        <w:gridCol w:w="4531"/>
        <w:gridCol w:w="4531"/>
      </w:tblGrid>
      <w:tr w:rsidR="00D244EF" w14:paraId="20A0F8E9" w14:textId="77777777">
        <w:tc>
          <w:tcPr>
            <w:tcW w:w="4531" w:type="dxa"/>
            <w:tcBorders>
              <w:top w:val="single" w:sz="4" w:space="0" w:color="auto"/>
              <w:left w:val="single" w:sz="4" w:space="0" w:color="auto"/>
              <w:bottom w:val="single" w:sz="4" w:space="0" w:color="auto"/>
              <w:right w:val="single" w:sz="4" w:space="0" w:color="auto"/>
            </w:tcBorders>
          </w:tcPr>
          <w:p w14:paraId="56CCA208" w14:textId="77777777" w:rsidR="00D244EF" w:rsidRDefault="0083155D">
            <w:pPr>
              <w:shd w:val="clear" w:color="auto" w:fill="FFFFFF"/>
              <w:spacing w:after="160" w:line="259" w:lineRule="auto"/>
              <w:jc w:val="center"/>
              <w:rPr>
                <w:rFonts w:ascii="Times New Roman" w:hAnsi="Times New Roman"/>
                <w:b/>
              </w:rPr>
            </w:pPr>
            <w:r>
              <w:rPr>
                <w:rFonts w:ascii="Times New Roman" w:hAnsi="Times New Roman"/>
                <w:b/>
              </w:rPr>
              <w:t>Subjekt</w:t>
            </w:r>
          </w:p>
        </w:tc>
        <w:tc>
          <w:tcPr>
            <w:tcW w:w="4531" w:type="dxa"/>
            <w:tcBorders>
              <w:top w:val="single" w:sz="4" w:space="0" w:color="auto"/>
              <w:left w:val="single" w:sz="4" w:space="0" w:color="auto"/>
              <w:bottom w:val="single" w:sz="4" w:space="0" w:color="auto"/>
              <w:right w:val="single" w:sz="4" w:space="0" w:color="auto"/>
            </w:tcBorders>
          </w:tcPr>
          <w:p w14:paraId="0370FCDA" w14:textId="77777777" w:rsidR="00D244EF" w:rsidRDefault="0083155D">
            <w:pPr>
              <w:shd w:val="clear" w:color="auto" w:fill="FFFFFF"/>
              <w:spacing w:after="160" w:line="259" w:lineRule="auto"/>
              <w:jc w:val="center"/>
              <w:rPr>
                <w:rFonts w:ascii="Times New Roman" w:hAnsi="Times New Roman"/>
                <w:b/>
              </w:rPr>
            </w:pPr>
            <w:r>
              <w:rPr>
                <w:rFonts w:ascii="Times New Roman" w:hAnsi="Times New Roman"/>
                <w:b/>
              </w:rPr>
              <w:t>Kapacitet</w:t>
            </w:r>
          </w:p>
        </w:tc>
      </w:tr>
      <w:tr w:rsidR="00D244EF" w14:paraId="1F0FB77D" w14:textId="77777777">
        <w:tc>
          <w:tcPr>
            <w:tcW w:w="4531" w:type="dxa"/>
            <w:tcBorders>
              <w:top w:val="single" w:sz="4" w:space="0" w:color="auto"/>
              <w:left w:val="single" w:sz="4" w:space="0" w:color="auto"/>
              <w:bottom w:val="single" w:sz="4" w:space="0" w:color="auto"/>
              <w:right w:val="single" w:sz="4" w:space="0" w:color="auto"/>
            </w:tcBorders>
          </w:tcPr>
          <w:p w14:paraId="5A79C195" w14:textId="77777777" w:rsidR="00D244EF" w:rsidRDefault="0083155D">
            <w:pPr>
              <w:shd w:val="clear" w:color="auto" w:fill="FFFFFF"/>
              <w:spacing w:after="160" w:line="259" w:lineRule="auto"/>
              <w:rPr>
                <w:rFonts w:ascii="Times New Roman" w:hAnsi="Times New Roman"/>
                <w:sz w:val="20"/>
              </w:rPr>
            </w:pPr>
            <w:r>
              <w:rPr>
                <w:rFonts w:ascii="Times New Roman" w:hAnsi="Times New Roman"/>
                <w:sz w:val="20"/>
              </w:rPr>
              <w:t>Osnovna škola Selnica</w:t>
            </w:r>
          </w:p>
        </w:tc>
        <w:tc>
          <w:tcPr>
            <w:tcW w:w="4531" w:type="dxa"/>
            <w:tcBorders>
              <w:top w:val="single" w:sz="4" w:space="0" w:color="auto"/>
              <w:left w:val="single" w:sz="4" w:space="0" w:color="auto"/>
              <w:bottom w:val="single" w:sz="4" w:space="0" w:color="auto"/>
              <w:right w:val="single" w:sz="4" w:space="0" w:color="auto"/>
            </w:tcBorders>
          </w:tcPr>
          <w:p w14:paraId="0C046126" w14:textId="77777777" w:rsidR="00D244EF" w:rsidRDefault="0083155D">
            <w:pPr>
              <w:shd w:val="clear" w:color="auto" w:fill="FFFFFF"/>
              <w:spacing w:after="160" w:line="259" w:lineRule="auto"/>
              <w:jc w:val="center"/>
              <w:rPr>
                <w:rFonts w:ascii="Times New Roman" w:hAnsi="Times New Roman"/>
                <w:sz w:val="20"/>
              </w:rPr>
            </w:pPr>
            <w:r>
              <w:rPr>
                <w:rFonts w:ascii="Times New Roman" w:hAnsi="Times New Roman"/>
                <w:sz w:val="20"/>
              </w:rPr>
              <w:t>400</w:t>
            </w:r>
          </w:p>
        </w:tc>
      </w:tr>
      <w:tr w:rsidR="00D244EF" w14:paraId="6EF85063" w14:textId="77777777">
        <w:tc>
          <w:tcPr>
            <w:tcW w:w="4531" w:type="dxa"/>
            <w:tcBorders>
              <w:top w:val="single" w:sz="4" w:space="0" w:color="auto"/>
              <w:left w:val="single" w:sz="4" w:space="0" w:color="auto"/>
              <w:bottom w:val="single" w:sz="4" w:space="0" w:color="auto"/>
              <w:right w:val="single" w:sz="4" w:space="0" w:color="auto"/>
            </w:tcBorders>
          </w:tcPr>
          <w:p w14:paraId="38FEF13B" w14:textId="77777777" w:rsidR="00D244EF" w:rsidRDefault="0083155D">
            <w:pPr>
              <w:shd w:val="clear" w:color="auto" w:fill="FFFFFF"/>
              <w:spacing w:after="160" w:line="259" w:lineRule="auto"/>
              <w:rPr>
                <w:rFonts w:ascii="Times New Roman" w:hAnsi="Times New Roman"/>
                <w:sz w:val="20"/>
              </w:rPr>
            </w:pPr>
            <w:r>
              <w:rPr>
                <w:rFonts w:ascii="Times New Roman" w:hAnsi="Times New Roman"/>
                <w:sz w:val="20"/>
              </w:rPr>
              <w:t xml:space="preserve">Područna škola </w:t>
            </w:r>
            <w:proofErr w:type="spellStart"/>
            <w:r>
              <w:rPr>
                <w:rFonts w:ascii="Times New Roman" w:hAnsi="Times New Roman"/>
                <w:sz w:val="20"/>
              </w:rPr>
              <w:t>Zebanec</w:t>
            </w:r>
            <w:proofErr w:type="spellEnd"/>
          </w:p>
        </w:tc>
        <w:tc>
          <w:tcPr>
            <w:tcW w:w="4531" w:type="dxa"/>
            <w:tcBorders>
              <w:top w:val="single" w:sz="4" w:space="0" w:color="auto"/>
              <w:left w:val="single" w:sz="4" w:space="0" w:color="auto"/>
              <w:bottom w:val="single" w:sz="4" w:space="0" w:color="auto"/>
              <w:right w:val="single" w:sz="4" w:space="0" w:color="auto"/>
            </w:tcBorders>
          </w:tcPr>
          <w:p w14:paraId="27792E77" w14:textId="77777777" w:rsidR="00D244EF" w:rsidRDefault="0083155D">
            <w:pPr>
              <w:shd w:val="clear" w:color="auto" w:fill="FFFFFF"/>
              <w:spacing w:after="160" w:line="259" w:lineRule="auto"/>
              <w:jc w:val="center"/>
              <w:rPr>
                <w:rFonts w:ascii="Times New Roman" w:hAnsi="Times New Roman"/>
                <w:sz w:val="20"/>
              </w:rPr>
            </w:pPr>
            <w:r>
              <w:rPr>
                <w:rFonts w:ascii="Times New Roman" w:hAnsi="Times New Roman"/>
                <w:sz w:val="20"/>
              </w:rPr>
              <w:t>80</w:t>
            </w:r>
          </w:p>
        </w:tc>
      </w:tr>
      <w:tr w:rsidR="00D244EF" w14:paraId="27928CBB" w14:textId="77777777">
        <w:tc>
          <w:tcPr>
            <w:tcW w:w="4531" w:type="dxa"/>
            <w:tcBorders>
              <w:top w:val="single" w:sz="4" w:space="0" w:color="auto"/>
              <w:left w:val="single" w:sz="4" w:space="0" w:color="auto"/>
              <w:bottom w:val="single" w:sz="4" w:space="0" w:color="auto"/>
              <w:right w:val="single" w:sz="4" w:space="0" w:color="auto"/>
            </w:tcBorders>
          </w:tcPr>
          <w:p w14:paraId="4730D8E8" w14:textId="77777777" w:rsidR="00D244EF" w:rsidRDefault="0083155D">
            <w:pPr>
              <w:shd w:val="clear" w:color="auto" w:fill="FFFFFF"/>
              <w:spacing w:after="160" w:line="259" w:lineRule="auto"/>
              <w:rPr>
                <w:rFonts w:ascii="Times New Roman" w:hAnsi="Times New Roman"/>
                <w:sz w:val="20"/>
              </w:rPr>
            </w:pPr>
            <w:r>
              <w:rPr>
                <w:rFonts w:ascii="Times New Roman" w:hAnsi="Times New Roman"/>
                <w:sz w:val="20"/>
              </w:rPr>
              <w:t>Sportska dvorana Selnica</w:t>
            </w:r>
          </w:p>
        </w:tc>
        <w:tc>
          <w:tcPr>
            <w:tcW w:w="4531" w:type="dxa"/>
            <w:tcBorders>
              <w:top w:val="single" w:sz="4" w:space="0" w:color="auto"/>
              <w:left w:val="single" w:sz="4" w:space="0" w:color="auto"/>
              <w:bottom w:val="single" w:sz="4" w:space="0" w:color="auto"/>
              <w:right w:val="single" w:sz="4" w:space="0" w:color="auto"/>
            </w:tcBorders>
          </w:tcPr>
          <w:p w14:paraId="37FE0856" w14:textId="77777777" w:rsidR="00D244EF" w:rsidRDefault="0083155D">
            <w:pPr>
              <w:shd w:val="clear" w:color="auto" w:fill="FFFFFF"/>
              <w:spacing w:after="160" w:line="259" w:lineRule="auto"/>
              <w:jc w:val="center"/>
              <w:rPr>
                <w:rFonts w:ascii="Times New Roman" w:hAnsi="Times New Roman"/>
                <w:sz w:val="20"/>
              </w:rPr>
            </w:pPr>
            <w:r>
              <w:rPr>
                <w:rFonts w:ascii="Times New Roman" w:hAnsi="Times New Roman"/>
                <w:sz w:val="20"/>
              </w:rPr>
              <w:t>700</w:t>
            </w:r>
          </w:p>
        </w:tc>
      </w:tr>
      <w:tr w:rsidR="00D244EF" w14:paraId="09700B1D" w14:textId="77777777">
        <w:tc>
          <w:tcPr>
            <w:tcW w:w="4531" w:type="dxa"/>
            <w:tcBorders>
              <w:top w:val="single" w:sz="4" w:space="0" w:color="auto"/>
              <w:left w:val="single" w:sz="4" w:space="0" w:color="auto"/>
              <w:bottom w:val="single" w:sz="4" w:space="0" w:color="auto"/>
              <w:right w:val="single" w:sz="4" w:space="0" w:color="auto"/>
            </w:tcBorders>
          </w:tcPr>
          <w:p w14:paraId="3C2DB255" w14:textId="77777777" w:rsidR="00D244EF" w:rsidRDefault="0083155D">
            <w:pPr>
              <w:shd w:val="clear" w:color="auto" w:fill="FFFFFF"/>
              <w:spacing w:after="160" w:line="259" w:lineRule="auto"/>
              <w:rPr>
                <w:rFonts w:ascii="Times New Roman" w:hAnsi="Times New Roman"/>
                <w:sz w:val="20"/>
              </w:rPr>
            </w:pPr>
            <w:r>
              <w:rPr>
                <w:rFonts w:ascii="Times New Roman" w:hAnsi="Times New Roman"/>
                <w:sz w:val="20"/>
              </w:rPr>
              <w:t xml:space="preserve">Društveni dom Donji </w:t>
            </w:r>
            <w:proofErr w:type="spellStart"/>
            <w:r>
              <w:rPr>
                <w:rFonts w:ascii="Times New Roman" w:hAnsi="Times New Roman"/>
                <w:sz w:val="20"/>
              </w:rPr>
              <w:t>Koncovčak</w:t>
            </w:r>
            <w:proofErr w:type="spellEnd"/>
          </w:p>
        </w:tc>
        <w:tc>
          <w:tcPr>
            <w:tcW w:w="4531" w:type="dxa"/>
            <w:tcBorders>
              <w:top w:val="single" w:sz="4" w:space="0" w:color="auto"/>
              <w:left w:val="single" w:sz="4" w:space="0" w:color="auto"/>
              <w:bottom w:val="single" w:sz="4" w:space="0" w:color="auto"/>
              <w:right w:val="single" w:sz="4" w:space="0" w:color="auto"/>
            </w:tcBorders>
          </w:tcPr>
          <w:p w14:paraId="401F3CE6" w14:textId="77777777" w:rsidR="00D244EF" w:rsidRDefault="0083155D">
            <w:pPr>
              <w:shd w:val="clear" w:color="auto" w:fill="FFFFFF"/>
              <w:spacing w:after="160" w:line="259" w:lineRule="auto"/>
              <w:jc w:val="center"/>
              <w:rPr>
                <w:rFonts w:ascii="Times New Roman" w:hAnsi="Times New Roman"/>
                <w:sz w:val="20"/>
              </w:rPr>
            </w:pPr>
            <w:r>
              <w:rPr>
                <w:rFonts w:ascii="Times New Roman" w:hAnsi="Times New Roman"/>
                <w:sz w:val="20"/>
              </w:rPr>
              <w:t>500</w:t>
            </w:r>
          </w:p>
        </w:tc>
      </w:tr>
      <w:tr w:rsidR="00D244EF" w14:paraId="6DD74518" w14:textId="77777777">
        <w:tc>
          <w:tcPr>
            <w:tcW w:w="4531" w:type="dxa"/>
            <w:tcBorders>
              <w:top w:val="single" w:sz="4" w:space="0" w:color="auto"/>
              <w:left w:val="single" w:sz="4" w:space="0" w:color="auto"/>
              <w:bottom w:val="single" w:sz="4" w:space="0" w:color="auto"/>
              <w:right w:val="single" w:sz="4" w:space="0" w:color="auto"/>
            </w:tcBorders>
          </w:tcPr>
          <w:p w14:paraId="2A671CEC" w14:textId="77777777" w:rsidR="00D244EF" w:rsidRDefault="0083155D">
            <w:pPr>
              <w:shd w:val="clear" w:color="auto" w:fill="FFFFFF"/>
              <w:spacing w:after="160" w:line="259" w:lineRule="auto"/>
              <w:rPr>
                <w:rFonts w:ascii="Times New Roman" w:hAnsi="Times New Roman"/>
                <w:sz w:val="20"/>
              </w:rPr>
            </w:pPr>
            <w:r>
              <w:rPr>
                <w:rFonts w:ascii="Times New Roman" w:hAnsi="Times New Roman"/>
                <w:sz w:val="20"/>
              </w:rPr>
              <w:t xml:space="preserve">Društveni dom </w:t>
            </w:r>
            <w:proofErr w:type="spellStart"/>
            <w:r>
              <w:rPr>
                <w:rFonts w:ascii="Times New Roman" w:hAnsi="Times New Roman"/>
                <w:sz w:val="20"/>
              </w:rPr>
              <w:t>Merhatovec</w:t>
            </w:r>
            <w:proofErr w:type="spellEnd"/>
          </w:p>
        </w:tc>
        <w:tc>
          <w:tcPr>
            <w:tcW w:w="4531" w:type="dxa"/>
            <w:tcBorders>
              <w:top w:val="single" w:sz="4" w:space="0" w:color="auto"/>
              <w:left w:val="single" w:sz="4" w:space="0" w:color="auto"/>
              <w:bottom w:val="single" w:sz="4" w:space="0" w:color="auto"/>
              <w:right w:val="single" w:sz="4" w:space="0" w:color="auto"/>
            </w:tcBorders>
          </w:tcPr>
          <w:p w14:paraId="50CD44DA" w14:textId="77777777" w:rsidR="00D244EF" w:rsidRDefault="0083155D">
            <w:pPr>
              <w:shd w:val="clear" w:color="auto" w:fill="FFFFFF"/>
              <w:spacing w:after="160" w:line="259" w:lineRule="auto"/>
              <w:jc w:val="center"/>
              <w:rPr>
                <w:rFonts w:ascii="Times New Roman" w:hAnsi="Times New Roman"/>
                <w:sz w:val="20"/>
              </w:rPr>
            </w:pPr>
            <w:r>
              <w:rPr>
                <w:rFonts w:ascii="Times New Roman" w:hAnsi="Times New Roman"/>
                <w:sz w:val="20"/>
              </w:rPr>
              <w:t>160</w:t>
            </w:r>
          </w:p>
        </w:tc>
      </w:tr>
      <w:tr w:rsidR="00D244EF" w14:paraId="215CB15E" w14:textId="77777777">
        <w:tc>
          <w:tcPr>
            <w:tcW w:w="4531" w:type="dxa"/>
            <w:tcBorders>
              <w:top w:val="single" w:sz="4" w:space="0" w:color="auto"/>
              <w:left w:val="single" w:sz="4" w:space="0" w:color="auto"/>
              <w:bottom w:val="single" w:sz="4" w:space="0" w:color="auto"/>
              <w:right w:val="single" w:sz="4" w:space="0" w:color="auto"/>
            </w:tcBorders>
          </w:tcPr>
          <w:p w14:paraId="7682AB1E" w14:textId="77777777" w:rsidR="00D244EF" w:rsidRDefault="0083155D">
            <w:pPr>
              <w:shd w:val="clear" w:color="auto" w:fill="FFFFFF"/>
              <w:spacing w:after="160" w:line="259" w:lineRule="auto"/>
              <w:rPr>
                <w:rFonts w:ascii="Times New Roman" w:hAnsi="Times New Roman"/>
                <w:sz w:val="20"/>
              </w:rPr>
            </w:pPr>
            <w:r>
              <w:rPr>
                <w:rFonts w:ascii="Times New Roman" w:hAnsi="Times New Roman"/>
                <w:sz w:val="20"/>
              </w:rPr>
              <w:lastRenderedPageBreak/>
              <w:t>Društveni dom Selnica</w:t>
            </w:r>
          </w:p>
        </w:tc>
        <w:tc>
          <w:tcPr>
            <w:tcW w:w="4531" w:type="dxa"/>
            <w:tcBorders>
              <w:top w:val="single" w:sz="4" w:space="0" w:color="auto"/>
              <w:left w:val="single" w:sz="4" w:space="0" w:color="auto"/>
              <w:bottom w:val="single" w:sz="4" w:space="0" w:color="auto"/>
              <w:right w:val="single" w:sz="4" w:space="0" w:color="auto"/>
            </w:tcBorders>
          </w:tcPr>
          <w:p w14:paraId="0DEB926A" w14:textId="77777777" w:rsidR="00D244EF" w:rsidRDefault="0083155D">
            <w:pPr>
              <w:shd w:val="clear" w:color="auto" w:fill="FFFFFF"/>
              <w:spacing w:after="160" w:line="259" w:lineRule="auto"/>
              <w:jc w:val="center"/>
              <w:rPr>
                <w:rFonts w:ascii="Times New Roman" w:hAnsi="Times New Roman"/>
                <w:sz w:val="20"/>
              </w:rPr>
            </w:pPr>
            <w:r>
              <w:rPr>
                <w:rFonts w:ascii="Times New Roman" w:hAnsi="Times New Roman"/>
                <w:sz w:val="20"/>
              </w:rPr>
              <w:t>300</w:t>
            </w:r>
          </w:p>
        </w:tc>
      </w:tr>
      <w:tr w:rsidR="00D244EF" w14:paraId="03D5EAA5" w14:textId="77777777">
        <w:tc>
          <w:tcPr>
            <w:tcW w:w="4531" w:type="dxa"/>
            <w:tcBorders>
              <w:top w:val="single" w:sz="4" w:space="0" w:color="auto"/>
              <w:left w:val="single" w:sz="4" w:space="0" w:color="auto"/>
              <w:bottom w:val="single" w:sz="4" w:space="0" w:color="auto"/>
              <w:right w:val="single" w:sz="4" w:space="0" w:color="auto"/>
            </w:tcBorders>
          </w:tcPr>
          <w:p w14:paraId="7C0D3A36" w14:textId="77777777" w:rsidR="00D244EF" w:rsidRDefault="0083155D">
            <w:pPr>
              <w:shd w:val="clear" w:color="auto" w:fill="FFFFFF"/>
              <w:spacing w:after="160" w:line="259" w:lineRule="auto"/>
              <w:rPr>
                <w:rFonts w:ascii="Times New Roman" w:hAnsi="Times New Roman"/>
                <w:sz w:val="20"/>
              </w:rPr>
            </w:pPr>
            <w:r>
              <w:rPr>
                <w:rFonts w:ascii="Times New Roman" w:hAnsi="Times New Roman"/>
                <w:sz w:val="20"/>
              </w:rPr>
              <w:t>Lovački dom Selnica</w:t>
            </w:r>
          </w:p>
        </w:tc>
        <w:tc>
          <w:tcPr>
            <w:tcW w:w="4531" w:type="dxa"/>
            <w:tcBorders>
              <w:top w:val="single" w:sz="4" w:space="0" w:color="auto"/>
              <w:left w:val="single" w:sz="4" w:space="0" w:color="auto"/>
              <w:bottom w:val="single" w:sz="4" w:space="0" w:color="auto"/>
              <w:right w:val="single" w:sz="4" w:space="0" w:color="auto"/>
            </w:tcBorders>
          </w:tcPr>
          <w:p w14:paraId="227F2C5F" w14:textId="77777777" w:rsidR="00D244EF" w:rsidRDefault="0083155D">
            <w:pPr>
              <w:shd w:val="clear" w:color="auto" w:fill="FFFFFF"/>
              <w:spacing w:after="160" w:line="259" w:lineRule="auto"/>
              <w:jc w:val="center"/>
              <w:rPr>
                <w:rFonts w:ascii="Times New Roman" w:hAnsi="Times New Roman"/>
                <w:sz w:val="20"/>
              </w:rPr>
            </w:pPr>
            <w:r>
              <w:rPr>
                <w:rFonts w:ascii="Times New Roman" w:hAnsi="Times New Roman"/>
                <w:sz w:val="20"/>
              </w:rPr>
              <w:t>100</w:t>
            </w:r>
          </w:p>
        </w:tc>
      </w:tr>
    </w:tbl>
    <w:p w14:paraId="40975CE9" w14:textId="77777777" w:rsidR="00D244EF" w:rsidRDefault="00D244EF">
      <w:pPr>
        <w:pStyle w:val="Naslov1"/>
        <w:keepNext/>
        <w:keepLines/>
        <w:jc w:val="both"/>
        <w:rPr>
          <w:b/>
          <w:sz w:val="22"/>
          <w:highlight w:val="yellow"/>
        </w:rPr>
      </w:pPr>
    </w:p>
    <w:p w14:paraId="09D42D7D" w14:textId="77777777" w:rsidR="00D244EF" w:rsidRDefault="0083155D">
      <w:pPr>
        <w:pStyle w:val="Naslov1"/>
        <w:keepNext/>
        <w:keepLines/>
        <w:jc w:val="both"/>
        <w:rPr>
          <w:sz w:val="22"/>
        </w:rPr>
      </w:pPr>
      <w:r>
        <w:rPr>
          <w:b/>
          <w:sz w:val="22"/>
        </w:rPr>
        <w:t>6. ANALIZA FINANCIRANJA SUSTAVA CIVILNE ZAŠTITE U 2025. GODINI</w:t>
      </w:r>
    </w:p>
    <w:p w14:paraId="2BE1DBE5" w14:textId="77777777" w:rsidR="00D244EF" w:rsidRDefault="0083155D">
      <w:pPr>
        <w:spacing w:after="200" w:line="240" w:lineRule="auto"/>
        <w:jc w:val="both"/>
        <w:rPr>
          <w:rFonts w:ascii="Times New Roman" w:hAnsi="Times New Roman"/>
        </w:rPr>
      </w:pPr>
      <w:r>
        <w:rPr>
          <w:rFonts w:ascii="Times New Roman" w:hAnsi="Times New Roman"/>
        </w:rPr>
        <w:t>Sredstva namijenjena za financiranje sustava civilne zaštite, definirana su Proračunom Općine Selnica za 2025. godinu. Tijekom 2025. godine Općina Selnica u sustav civilne zaštite uložila je:</w:t>
      </w:r>
    </w:p>
    <w:p w14:paraId="12BD9E9C" w14:textId="77777777" w:rsidR="00D244EF" w:rsidRDefault="0083155D">
      <w:pPr>
        <w:numPr>
          <w:ilvl w:val="0"/>
          <w:numId w:val="22"/>
        </w:numPr>
        <w:ind w:left="1395" w:hanging="357"/>
        <w:jc w:val="both"/>
        <w:rPr>
          <w:rFonts w:ascii="Times New Roman" w:hAnsi="Times New Roman"/>
        </w:rPr>
      </w:pPr>
      <w:r>
        <w:rPr>
          <w:rFonts w:ascii="Times New Roman" w:hAnsi="Times New Roman"/>
        </w:rPr>
        <w:t>Dobrovoljno vatrogasno društvo Selnica: 132.000,00 eura</w:t>
      </w:r>
    </w:p>
    <w:p w14:paraId="0F7A85EA" w14:textId="77777777" w:rsidR="00D244EF" w:rsidRDefault="0083155D">
      <w:pPr>
        <w:numPr>
          <w:ilvl w:val="0"/>
          <w:numId w:val="22"/>
        </w:numPr>
        <w:ind w:left="1395" w:hanging="357"/>
        <w:jc w:val="both"/>
        <w:rPr>
          <w:rFonts w:ascii="Times New Roman" w:hAnsi="Times New Roman"/>
        </w:rPr>
      </w:pPr>
      <w:r>
        <w:rPr>
          <w:rFonts w:ascii="Times New Roman" w:hAnsi="Times New Roman"/>
        </w:rPr>
        <w:t>Gradsko društvo crvenog križa: 7.800,00 eura</w:t>
      </w:r>
    </w:p>
    <w:p w14:paraId="6A70212C" w14:textId="77777777" w:rsidR="00D244EF" w:rsidRDefault="0083155D">
      <w:pPr>
        <w:numPr>
          <w:ilvl w:val="0"/>
          <w:numId w:val="22"/>
        </w:numPr>
        <w:ind w:left="1395" w:hanging="357"/>
        <w:jc w:val="both"/>
        <w:rPr>
          <w:rFonts w:ascii="Times New Roman" w:hAnsi="Times New Roman"/>
        </w:rPr>
      </w:pPr>
      <w:r>
        <w:rPr>
          <w:rFonts w:ascii="Times New Roman" w:hAnsi="Times New Roman"/>
        </w:rPr>
        <w:t>Civilna zaštita: 1.800,00 eura</w:t>
      </w:r>
    </w:p>
    <w:p w14:paraId="6AB5738B" w14:textId="77777777" w:rsidR="00D244EF" w:rsidRDefault="0083155D">
      <w:pPr>
        <w:numPr>
          <w:ilvl w:val="0"/>
          <w:numId w:val="22"/>
        </w:numPr>
        <w:ind w:left="1395" w:hanging="357"/>
        <w:jc w:val="both"/>
        <w:rPr>
          <w:rFonts w:ascii="Times New Roman" w:hAnsi="Times New Roman"/>
        </w:rPr>
      </w:pPr>
      <w:r>
        <w:rPr>
          <w:rFonts w:ascii="Times New Roman" w:hAnsi="Times New Roman"/>
        </w:rPr>
        <w:t>Javna vatrogasna postrojba Čakovec: 12.000,00 eura</w:t>
      </w:r>
    </w:p>
    <w:p w14:paraId="4E1E7E2D" w14:textId="77777777" w:rsidR="00D244EF" w:rsidRDefault="0083155D">
      <w:pPr>
        <w:numPr>
          <w:ilvl w:val="0"/>
          <w:numId w:val="22"/>
        </w:numPr>
        <w:ind w:left="1395" w:hanging="357"/>
        <w:jc w:val="both"/>
        <w:rPr>
          <w:rFonts w:ascii="Times New Roman" w:hAnsi="Times New Roman"/>
        </w:rPr>
      </w:pPr>
      <w:r>
        <w:rPr>
          <w:rFonts w:ascii="Times New Roman" w:hAnsi="Times New Roman"/>
        </w:rPr>
        <w:t>Hrvatska gorska služba spašavanja: 2.700,00 eura.</w:t>
      </w:r>
    </w:p>
    <w:p w14:paraId="02DB66A8" w14:textId="77777777" w:rsidR="00D244EF" w:rsidRDefault="0083155D">
      <w:pPr>
        <w:pStyle w:val="Naslov1"/>
        <w:keepNext/>
        <w:keepLines/>
        <w:spacing w:before="480"/>
        <w:jc w:val="both"/>
        <w:rPr>
          <w:sz w:val="22"/>
        </w:rPr>
      </w:pPr>
      <w:r>
        <w:rPr>
          <w:b/>
          <w:sz w:val="22"/>
        </w:rPr>
        <w:t>7. ZAKLJUČAK</w:t>
      </w:r>
    </w:p>
    <w:p w14:paraId="35FDFA7F" w14:textId="77777777" w:rsidR="00D244EF" w:rsidRDefault="0083155D">
      <w:pPr>
        <w:spacing w:line="240" w:lineRule="auto"/>
        <w:jc w:val="both"/>
        <w:rPr>
          <w:rFonts w:ascii="Times New Roman" w:hAnsi="Times New Roman"/>
        </w:rPr>
      </w:pPr>
      <w:bookmarkStart w:id="10" w:name="_Hlk55987579"/>
      <w:r>
        <w:rPr>
          <w:rFonts w:ascii="Times New Roman" w:hAnsi="Times New Roman"/>
        </w:rPr>
        <w:t>Zakonom o sustavu civilne zaštite („Narodne novine“, broj 82/15, 118/18, 31/20, 20/21, 114/22) uređuje se sustav i djelovanje civilne zaštite kao i obaveze jedinica lokalne samouprave u sustavu.</w:t>
      </w:r>
    </w:p>
    <w:p w14:paraId="6B7FAE35" w14:textId="77777777" w:rsidR="00D244EF" w:rsidRDefault="00D244EF">
      <w:pPr>
        <w:spacing w:line="240" w:lineRule="auto"/>
        <w:jc w:val="both"/>
        <w:rPr>
          <w:rFonts w:ascii="Times New Roman" w:hAnsi="Times New Roman"/>
        </w:rPr>
      </w:pPr>
    </w:p>
    <w:p w14:paraId="1C4B1075" w14:textId="77777777" w:rsidR="00D244EF" w:rsidRDefault="0083155D">
      <w:pPr>
        <w:spacing w:line="240" w:lineRule="auto"/>
        <w:jc w:val="both"/>
        <w:rPr>
          <w:rFonts w:ascii="Times New Roman" w:hAnsi="Times New Roman"/>
        </w:rPr>
      </w:pPr>
      <w:r>
        <w:rPr>
          <w:rFonts w:ascii="Times New Roman" w:hAnsi="Times New Roman"/>
        </w:rPr>
        <w:t>Razmatrajući stanje sustava civilne zaštite na području Općine Selnica uvažavajući navedeno stanje operativnih snaga, može se konstatirati:</w:t>
      </w:r>
    </w:p>
    <w:p w14:paraId="06C30CE2" w14:textId="77777777" w:rsidR="00D244EF" w:rsidRDefault="0083155D">
      <w:pPr>
        <w:pStyle w:val="Odlomakpopisa"/>
        <w:numPr>
          <w:ilvl w:val="0"/>
          <w:numId w:val="23"/>
        </w:numPr>
        <w:spacing w:after="200"/>
        <w:contextualSpacing/>
        <w:jc w:val="both"/>
        <w:rPr>
          <w:sz w:val="22"/>
        </w:rPr>
      </w:pPr>
      <w:r>
        <w:rPr>
          <w:sz w:val="22"/>
        </w:rPr>
        <w:t>Općinsko vijeće Općine Selnica usvojilo je Procjenu rizika od velikih nesreća za Općinu Selnica 2022. godine, sukladno članku 8. Pravilnika o smjernicama za izradu Procjena rizika od katastrofa i velikih nesreća za područje Republike Hrvatske i jedinica lokalne i područne (regionalne) samouprave  (“Narodne novine” broj 65/16).</w:t>
      </w:r>
    </w:p>
    <w:p w14:paraId="03D1EC4F" w14:textId="77777777" w:rsidR="00D244EF" w:rsidRDefault="0083155D">
      <w:pPr>
        <w:pStyle w:val="Odlomakpopisa"/>
        <w:numPr>
          <w:ilvl w:val="0"/>
          <w:numId w:val="24"/>
        </w:numPr>
        <w:spacing w:after="200"/>
        <w:ind w:left="714" w:hanging="357"/>
        <w:contextualSpacing/>
        <w:jc w:val="both"/>
        <w:rPr>
          <w:sz w:val="22"/>
        </w:rPr>
      </w:pPr>
      <w:r>
        <w:rPr>
          <w:sz w:val="22"/>
        </w:rPr>
        <w:t>Općinski načelnik Općine Selnica donio je Plan djelovanja civilne zaštite Općine Selnica 2022.god., sukladno članku 59., stavku 3. Pravilnika o nositeljima, sadržaju i postupcima izrade planskih dokumenata u civilnoj zaštiti te načinu informiranja javnosti u postupku njihovog donošenja („Narodne novine“ broj 66/21).</w:t>
      </w:r>
    </w:p>
    <w:p w14:paraId="27633AA3" w14:textId="77777777" w:rsidR="00D244EF" w:rsidRDefault="0083155D">
      <w:pPr>
        <w:pStyle w:val="Odlomakpopisa"/>
        <w:numPr>
          <w:ilvl w:val="0"/>
          <w:numId w:val="24"/>
        </w:numPr>
        <w:spacing w:after="200"/>
        <w:ind w:left="714" w:hanging="357"/>
        <w:contextualSpacing/>
        <w:jc w:val="both"/>
        <w:rPr>
          <w:sz w:val="22"/>
        </w:rPr>
      </w:pPr>
      <w:r>
        <w:rPr>
          <w:sz w:val="22"/>
        </w:rPr>
        <w:t>Na području Općine Selnica ustrojen je Stožer civilne zaštite, koji pravodobno obavlja sve svoje zadaće, razmatra problematiku te vrši pripremu za moguće prijetnje na području Općine Selnica.</w:t>
      </w:r>
    </w:p>
    <w:p w14:paraId="24CD51F0" w14:textId="77777777" w:rsidR="00D244EF" w:rsidRDefault="0083155D">
      <w:pPr>
        <w:pStyle w:val="Odlomakpopisa"/>
        <w:numPr>
          <w:ilvl w:val="0"/>
          <w:numId w:val="24"/>
        </w:numPr>
        <w:spacing w:after="200"/>
        <w:ind w:left="714" w:hanging="357"/>
        <w:contextualSpacing/>
        <w:jc w:val="both"/>
        <w:rPr>
          <w:sz w:val="22"/>
        </w:rPr>
      </w:pPr>
      <w:r>
        <w:rPr>
          <w:sz w:val="22"/>
        </w:rPr>
        <w:t>Operativne snage vatrogastva Općine Selnica odgovaraju na sve zadaće u protupožarnoj zaštiti, ali i ostalim ugrozama te se kao gotova snaga uvijek spremni uključiti u zaštitu i spašavanje stanovništva i imovine, a s ciljem podizanja operativne spremnosti pripadnika vatrogasne postrojbe potrebno je kontinuirano provoditi osposobljavanje i usavršavanje istih te pristupiti nabavci nove opreme i sredstava kao i održavanju postojeće.</w:t>
      </w:r>
    </w:p>
    <w:p w14:paraId="73CD2C0A" w14:textId="77777777" w:rsidR="00D244EF" w:rsidRDefault="0083155D">
      <w:pPr>
        <w:pStyle w:val="Odlomakpopisa"/>
        <w:numPr>
          <w:ilvl w:val="0"/>
          <w:numId w:val="24"/>
        </w:numPr>
        <w:spacing w:after="200"/>
        <w:ind w:left="714" w:hanging="357"/>
        <w:contextualSpacing/>
        <w:jc w:val="both"/>
        <w:rPr>
          <w:sz w:val="22"/>
        </w:rPr>
      </w:pPr>
      <w:r>
        <w:rPr>
          <w:sz w:val="22"/>
        </w:rPr>
        <w:t>Crveni križ je respektabilan subjekt koji osigurava trajnu i dobru pripremljenost svojih članova za djelovanje u slučaju katastrofa, da bi njihova aktivnost i spremnost bila na još većoj razini potrebno je sustavno nastaviti s ulaganjem u pripremu i opremanje ekipa za brzo reagiranje na katastrofe i otklanjanje posljedica katastrofe.</w:t>
      </w:r>
    </w:p>
    <w:p w14:paraId="211F8341" w14:textId="77777777" w:rsidR="00D244EF" w:rsidRDefault="0083155D">
      <w:pPr>
        <w:pStyle w:val="Odlomakpopisa"/>
        <w:numPr>
          <w:ilvl w:val="0"/>
          <w:numId w:val="24"/>
        </w:numPr>
        <w:spacing w:after="200"/>
        <w:ind w:left="714" w:hanging="357"/>
        <w:contextualSpacing/>
        <w:jc w:val="both"/>
        <w:rPr>
          <w:sz w:val="22"/>
        </w:rPr>
      </w:pPr>
      <w:r>
        <w:rPr>
          <w:sz w:val="22"/>
        </w:rPr>
        <w:t>Hrvatska gorska služba spašavanja svojim aktivnostima spašavanja, kao i preventivnim i edukacijskim programima doprinosi sigurnosti ljudi i imovine, takvi programi, ali i oprema zahtijevaju stalno ulaganje, kako bi se razina spremnosti povećala.</w:t>
      </w:r>
    </w:p>
    <w:p w14:paraId="50FB25C3" w14:textId="77777777" w:rsidR="00D244EF" w:rsidRDefault="0083155D">
      <w:pPr>
        <w:pStyle w:val="Odlomakpopisa"/>
        <w:numPr>
          <w:ilvl w:val="0"/>
          <w:numId w:val="24"/>
        </w:numPr>
        <w:spacing w:after="200"/>
        <w:contextualSpacing/>
        <w:jc w:val="both"/>
        <w:rPr>
          <w:sz w:val="22"/>
        </w:rPr>
      </w:pPr>
      <w:r>
        <w:rPr>
          <w:sz w:val="22"/>
        </w:rPr>
        <w:t xml:space="preserve">Općinski načelnik Općine Selnica imenovao je povjerenike civilne zaštite i njihove zamjenike 2018. godine, </w:t>
      </w:r>
      <w:bookmarkStart w:id="11" w:name="_Hlk120102565"/>
      <w:r>
        <w:rPr>
          <w:sz w:val="22"/>
        </w:rPr>
        <w:t xml:space="preserve">Općinski načelnik Općine Selnica imenovat će povjerenike civilne zaštite i njihove zamjenike sukladno članku 21. stavku 1. Pravilnika o mobilizaciji, uvjetima i načinu </w:t>
      </w:r>
      <w:r>
        <w:rPr>
          <w:sz w:val="22"/>
        </w:rPr>
        <w:lastRenderedPageBreak/>
        <w:t>rada operativnih snaga sustava civilne zaštite (“Narodne novine” broj 69/16) i konačnim rezultatima Popisa 2021. godine, objavljenim 22.09.2022.god.</w:t>
      </w:r>
      <w:bookmarkEnd w:id="11"/>
    </w:p>
    <w:p w14:paraId="4DE478D0" w14:textId="77777777" w:rsidR="00D244EF" w:rsidRDefault="0083155D">
      <w:pPr>
        <w:pStyle w:val="Odlomakpopisa"/>
        <w:numPr>
          <w:ilvl w:val="0"/>
          <w:numId w:val="24"/>
        </w:numPr>
        <w:spacing w:after="200"/>
        <w:ind w:left="714" w:hanging="357"/>
        <w:contextualSpacing/>
        <w:jc w:val="both"/>
        <w:rPr>
          <w:sz w:val="22"/>
        </w:rPr>
      </w:pPr>
      <w:r>
        <w:rPr>
          <w:sz w:val="22"/>
        </w:rPr>
        <w:t xml:space="preserve">Načelnik Stožera civilne zaštite Općine Selnica imenovao je koordinatore na lokaciji 2018.god., sukladno članku 26. Pravilnika o mobilizaciji, uvjetima i načinu rada operativnih snaga sustava civilne zaštite („Narodne novine“ broj 69/16), Općina Selnica će </w:t>
      </w:r>
      <w:r>
        <w:rPr>
          <w:color w:val="000000"/>
          <w:sz w:val="22"/>
        </w:rPr>
        <w:t>u Planu djelovanja civilne zaštite i u suradnji s operativnim snagama sustava civilne zaštite utvrditi popis potencijalnih koordinatora na lokaciji s kojeg, ovisno o specifičnostima izvanrednog događaja, načelnik nadležnog stožera civilne zaštite koordinatora određuje i upućuje na lokaciju sa zadaćom koordiniranja djelovanja različitih operativnih snaga sustava civilne zaštite i komuniciranja sa stožerom tijekom trajanja poduzimanja mjera i aktivnosti na otklanjanju posljedica izvanrednog događaja.</w:t>
      </w:r>
    </w:p>
    <w:p w14:paraId="50FBAEA2" w14:textId="77777777" w:rsidR="00D244EF" w:rsidRDefault="0083155D">
      <w:pPr>
        <w:pStyle w:val="Odlomakpopisa"/>
        <w:numPr>
          <w:ilvl w:val="0"/>
          <w:numId w:val="24"/>
        </w:numPr>
        <w:spacing w:after="200"/>
        <w:ind w:left="714" w:hanging="357"/>
        <w:contextualSpacing/>
        <w:jc w:val="both"/>
        <w:rPr>
          <w:sz w:val="22"/>
        </w:rPr>
      </w:pPr>
      <w:r>
        <w:rPr>
          <w:sz w:val="22"/>
        </w:rPr>
        <w:t xml:space="preserve">Pravne osobe od interesa za civilnu zaštitu Općine Selnica određene su 2018.god, , na temelju prethodne suglasnosti Službe civilne zaštite Čakovec, a sukladno rezultatima nove Procjene rizika od velikih nesreća Općine Selnica, </w:t>
      </w:r>
    </w:p>
    <w:p w14:paraId="62676C58" w14:textId="77777777" w:rsidR="00D244EF" w:rsidRDefault="0083155D">
      <w:pPr>
        <w:pStyle w:val="Odlomakpopisa"/>
        <w:numPr>
          <w:ilvl w:val="0"/>
          <w:numId w:val="24"/>
        </w:numPr>
        <w:spacing w:after="200"/>
        <w:ind w:left="714" w:hanging="357"/>
        <w:contextualSpacing/>
        <w:jc w:val="both"/>
        <w:rPr>
          <w:sz w:val="22"/>
        </w:rPr>
      </w:pPr>
      <w:r>
        <w:rPr>
          <w:sz w:val="22"/>
        </w:rPr>
        <w:t>U Proračunu Općine Selnica osiguravaju su financijska sredstva koja omogućavaju ravnomjerni razvoj sustava civilne zaštite.</w:t>
      </w:r>
    </w:p>
    <w:p w14:paraId="34B45099" w14:textId="77777777" w:rsidR="00D244EF" w:rsidRDefault="0083155D">
      <w:pPr>
        <w:spacing w:before="120" w:line="240" w:lineRule="auto"/>
        <w:jc w:val="both"/>
        <w:rPr>
          <w:rFonts w:ascii="Times New Roman" w:hAnsi="Times New Roman"/>
        </w:rPr>
      </w:pPr>
      <w:r>
        <w:rPr>
          <w:rFonts w:ascii="Times New Roman" w:hAnsi="Times New Roman"/>
        </w:rPr>
        <w:t>Slijedom navedenog, može se zaključiti da ustrojeni sustav civilne zaštite na području Općine Selnica omogućava izvršavanje zadaća u sustavu civilne zaštite.</w:t>
      </w:r>
    </w:p>
    <w:p w14:paraId="0484D541" w14:textId="77777777" w:rsidR="00D244EF" w:rsidRDefault="00D244EF">
      <w:pPr>
        <w:spacing w:after="200" w:line="240" w:lineRule="auto"/>
        <w:jc w:val="both"/>
        <w:rPr>
          <w:rFonts w:ascii="Times New Roman" w:hAnsi="Times New Roman"/>
        </w:rPr>
      </w:pPr>
    </w:p>
    <w:p w14:paraId="76F5BFA7" w14:textId="77777777" w:rsidR="00D244EF" w:rsidRDefault="0083155D">
      <w:pPr>
        <w:spacing w:line="240" w:lineRule="auto"/>
        <w:jc w:val="center"/>
        <w:rPr>
          <w:rFonts w:ascii="Times New Roman" w:hAnsi="Times New Roman"/>
          <w:b/>
        </w:rPr>
      </w:pPr>
      <w:r>
        <w:rPr>
          <w:rFonts w:ascii="Times New Roman" w:hAnsi="Times New Roman"/>
          <w:b/>
        </w:rPr>
        <w:t>OPĆINSKO VIJEĆE OPĆINE SELNICA</w:t>
      </w:r>
    </w:p>
    <w:p w14:paraId="4CC66DD7" w14:textId="77777777" w:rsidR="00D244EF" w:rsidRDefault="00D244EF">
      <w:pPr>
        <w:spacing w:line="240" w:lineRule="auto"/>
        <w:rPr>
          <w:rFonts w:ascii="Times New Roman" w:hAnsi="Times New Roman"/>
        </w:rPr>
      </w:pPr>
    </w:p>
    <w:p w14:paraId="7370BAD4" w14:textId="77777777" w:rsidR="00D244EF" w:rsidRDefault="0083155D">
      <w:pPr>
        <w:spacing w:line="240" w:lineRule="auto"/>
        <w:ind w:left="4248" w:firstLine="708"/>
        <w:rPr>
          <w:rFonts w:ascii="Times New Roman" w:hAnsi="Times New Roman"/>
          <w:b/>
        </w:rPr>
      </w:pPr>
      <w:r>
        <w:rPr>
          <w:rFonts w:ascii="Times New Roman" w:hAnsi="Times New Roman"/>
          <w:b/>
        </w:rPr>
        <w:t>PREDSJEDNIK OPĆINSKOG VIJEĆA</w:t>
      </w:r>
    </w:p>
    <w:p w14:paraId="46BC3C2B" w14:textId="77777777" w:rsidR="00D244EF" w:rsidRDefault="0083155D">
      <w:pPr>
        <w:spacing w:line="240" w:lineRule="auto"/>
        <w:ind w:left="4956" w:firstLine="708"/>
        <w:rPr>
          <w:rFonts w:ascii="Times New Roman" w:hAnsi="Times New Roman"/>
        </w:rPr>
      </w:pPr>
      <w:r>
        <w:rPr>
          <w:rFonts w:ascii="Times New Roman" w:hAnsi="Times New Roman"/>
        </w:rPr>
        <w:t xml:space="preserve">          Davor </w:t>
      </w:r>
      <w:proofErr w:type="spellStart"/>
      <w:r>
        <w:rPr>
          <w:rFonts w:ascii="Times New Roman" w:hAnsi="Times New Roman"/>
        </w:rPr>
        <w:t>Debelec</w:t>
      </w:r>
      <w:proofErr w:type="spellEnd"/>
    </w:p>
    <w:p w14:paraId="3E5D1FDA" w14:textId="77777777" w:rsidR="00D244EF" w:rsidRDefault="0083155D">
      <w:pPr>
        <w:spacing w:after="200" w:line="240" w:lineRule="auto"/>
        <w:jc w:val="center"/>
        <w:rPr>
          <w:rFonts w:ascii="Times New Roman" w:hAnsi="Times New Roman"/>
          <w:b/>
          <w:sz w:val="24"/>
        </w:rPr>
      </w:pPr>
      <w:r>
        <w:rPr>
          <w:rFonts w:ascii="Times New Roman" w:hAnsi="Times New Roman"/>
        </w:rPr>
        <w:t xml:space="preserve">                                                                                            </w:t>
      </w:r>
      <w:bookmarkEnd w:id="10"/>
    </w:p>
    <w:p w14:paraId="159BCD0F" w14:textId="77777777" w:rsidR="00D244EF" w:rsidRDefault="00D244EF">
      <w:pPr>
        <w:spacing w:after="0" w:line="240" w:lineRule="auto"/>
        <w:rPr>
          <w:rFonts w:ascii="Times New Roman" w:hAnsi="Times New Roman"/>
          <w:b/>
          <w:sz w:val="24"/>
        </w:rPr>
      </w:pPr>
    </w:p>
    <w:p w14:paraId="15166A48" w14:textId="77777777" w:rsidR="00D244EF" w:rsidRDefault="0083155D">
      <w:pPr>
        <w:spacing w:after="0" w:line="240" w:lineRule="auto"/>
        <w:rPr>
          <w:rFonts w:ascii="Times New Roman" w:hAnsi="Times New Roman"/>
          <w:sz w:val="24"/>
        </w:rPr>
      </w:pPr>
      <w:r>
        <w:rPr>
          <w:rFonts w:ascii="Times New Roman" w:hAnsi="Times New Roman"/>
          <w:sz w:val="24"/>
        </w:rPr>
        <w:t>KLASA: 240-06/25-01/5</w:t>
      </w:r>
    </w:p>
    <w:p w14:paraId="17F7F79E" w14:textId="77777777" w:rsidR="00D244EF" w:rsidRDefault="0083155D">
      <w:pPr>
        <w:spacing w:after="0" w:line="240" w:lineRule="auto"/>
        <w:rPr>
          <w:rFonts w:ascii="Times New Roman" w:hAnsi="Times New Roman"/>
          <w:sz w:val="24"/>
        </w:rPr>
      </w:pPr>
      <w:r>
        <w:rPr>
          <w:rFonts w:ascii="Times New Roman" w:hAnsi="Times New Roman"/>
          <w:sz w:val="24"/>
        </w:rPr>
        <w:t xml:space="preserve">URBROJ: </w:t>
      </w:r>
      <w:r>
        <w:rPr>
          <w:rFonts w:ascii="Times New Roman" w:hAnsi="Times New Roman"/>
          <w:noProof/>
          <w:sz w:val="24"/>
        </w:rPr>
        <w:t>2109-15-03-25-1</w:t>
      </w:r>
    </w:p>
    <w:p w14:paraId="1EE3295D" w14:textId="77777777" w:rsidR="00D244EF" w:rsidRDefault="0083155D">
      <w:pPr>
        <w:spacing w:after="0" w:line="240" w:lineRule="auto"/>
        <w:rPr>
          <w:rFonts w:ascii="Times New Roman" w:hAnsi="Times New Roman"/>
          <w:i/>
        </w:rPr>
      </w:pPr>
      <w:r>
        <w:rPr>
          <w:rFonts w:ascii="Times New Roman" w:hAnsi="Times New Roman"/>
          <w:sz w:val="24"/>
        </w:rPr>
        <w:t xml:space="preserve">U Selnici, </w:t>
      </w:r>
      <w:r>
        <w:rPr>
          <w:rFonts w:ascii="Times New Roman" w:hAnsi="Times New Roman"/>
          <w:noProof/>
          <w:sz w:val="24"/>
        </w:rPr>
        <w:t xml:space="preserve">19. prosinca </w:t>
      </w:r>
      <w:r>
        <w:rPr>
          <w:rFonts w:ascii="Times New Roman" w:hAnsi="Times New Roman"/>
          <w:sz w:val="24"/>
        </w:rPr>
        <w:t>2025.</w:t>
      </w:r>
    </w:p>
    <w:p w14:paraId="0BB69AC6" w14:textId="77777777" w:rsidR="00D244EF" w:rsidRDefault="00D244EF">
      <w:pPr>
        <w:spacing w:after="0" w:line="240" w:lineRule="auto"/>
        <w:rPr>
          <w:rFonts w:ascii="Times New Roman" w:hAnsi="Times New Roman"/>
          <w:i/>
        </w:rPr>
      </w:pPr>
    </w:p>
    <w:p w14:paraId="775C4411" w14:textId="77777777" w:rsidR="00D244EF" w:rsidRDefault="00D244EF">
      <w:pPr>
        <w:spacing w:after="0" w:line="240" w:lineRule="auto"/>
        <w:rPr>
          <w:rFonts w:ascii="Times New Roman" w:hAnsi="Times New Roman"/>
          <w:i/>
        </w:rPr>
      </w:pPr>
    </w:p>
    <w:p w14:paraId="29AC2B7A" w14:textId="77777777" w:rsidR="00D244EF" w:rsidRDefault="00D244EF">
      <w:pPr>
        <w:spacing w:after="0" w:line="240" w:lineRule="auto"/>
        <w:rPr>
          <w:rFonts w:ascii="Times New Roman" w:hAnsi="Times New Roman"/>
          <w:i/>
        </w:rPr>
      </w:pPr>
    </w:p>
    <w:p w14:paraId="4D0C9EFE" w14:textId="77777777" w:rsidR="00D244EF" w:rsidRDefault="00D244EF">
      <w:pPr>
        <w:spacing w:after="0" w:line="240" w:lineRule="auto"/>
        <w:rPr>
          <w:rFonts w:ascii="Times New Roman" w:hAnsi="Times New Roman"/>
          <w:i/>
        </w:rPr>
      </w:pPr>
    </w:p>
    <w:p w14:paraId="783C4E89" w14:textId="77777777" w:rsidR="00D244EF" w:rsidRDefault="00D244EF">
      <w:pPr>
        <w:spacing w:after="0" w:line="240" w:lineRule="auto"/>
        <w:rPr>
          <w:rFonts w:ascii="Times New Roman" w:hAnsi="Times New Roman"/>
          <w:i/>
        </w:rPr>
      </w:pPr>
    </w:p>
    <w:p w14:paraId="3C9DDCEC" w14:textId="77777777" w:rsidR="00D244EF" w:rsidRDefault="00D244EF">
      <w:pPr>
        <w:spacing w:after="0" w:line="240" w:lineRule="auto"/>
        <w:rPr>
          <w:rFonts w:ascii="Times New Roman" w:hAnsi="Times New Roman"/>
          <w:i/>
        </w:rPr>
      </w:pPr>
    </w:p>
    <w:p w14:paraId="0F312D05" w14:textId="77777777" w:rsidR="00D244EF" w:rsidRDefault="00D244EF">
      <w:pPr>
        <w:spacing w:after="0" w:line="240" w:lineRule="auto"/>
        <w:rPr>
          <w:rFonts w:ascii="Times New Roman" w:hAnsi="Times New Roman"/>
          <w:i/>
        </w:rPr>
      </w:pPr>
    </w:p>
    <w:p w14:paraId="6C98BFC7" w14:textId="77777777" w:rsidR="00D244EF" w:rsidRDefault="00D244EF">
      <w:pPr>
        <w:spacing w:after="0" w:line="240" w:lineRule="auto"/>
        <w:rPr>
          <w:rFonts w:ascii="Times New Roman" w:hAnsi="Times New Roman"/>
          <w:sz w:val="24"/>
        </w:rPr>
      </w:pPr>
    </w:p>
    <w:sectPr w:rsidR="00D244EF">
      <w:headerReference w:type="default" r:id="rId7"/>
      <w:headerReference w:type="first" r:id="rId8"/>
      <w:footerReference w:type="first" r:id="rId9"/>
      <w:pgSz w:w="11906" w:h="16838"/>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6926" w14:textId="77777777" w:rsidR="0083155D" w:rsidRDefault="0083155D">
      <w:pPr>
        <w:spacing w:after="0" w:line="240" w:lineRule="auto"/>
      </w:pPr>
      <w:r>
        <w:separator/>
      </w:r>
    </w:p>
  </w:endnote>
  <w:endnote w:type="continuationSeparator" w:id="0">
    <w:p w14:paraId="58105F82" w14:textId="77777777" w:rsidR="0083155D" w:rsidRDefault="00831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ED542" w14:textId="77777777" w:rsidR="00D244EF" w:rsidRDefault="00D244E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63F18" w14:textId="77777777" w:rsidR="0083155D" w:rsidRDefault="0083155D">
      <w:pPr>
        <w:spacing w:after="0" w:line="240" w:lineRule="auto"/>
      </w:pPr>
      <w:r>
        <w:separator/>
      </w:r>
    </w:p>
  </w:footnote>
  <w:footnote w:type="continuationSeparator" w:id="0">
    <w:p w14:paraId="157F3033" w14:textId="77777777" w:rsidR="0083155D" w:rsidRDefault="00831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01C5E" w14:textId="77777777" w:rsidR="00D244EF" w:rsidRDefault="0083155D">
    <w:pPr>
      <w:pStyle w:val="Zaglavlje"/>
      <w:jc w:val="right"/>
      <w:rPr>
        <w:rFonts w:ascii="Times New Roman" w:hAnsi="Times New Roman"/>
      </w:rPr>
    </w:pPr>
    <w:r>
      <w:rPr>
        <w:rFonts w:ascii="Times New Roman" w:hAnsi="Times New Roman"/>
        <w:noProof/>
      </w:rPr>
      <w:drawing>
        <wp:inline distT="0" distB="0" distL="0" distR="0" wp14:anchorId="3DDFFCDC" wp14:editId="54F460E8">
          <wp:extent cx="685800" cy="6858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73E0" w14:textId="77777777" w:rsidR="00D244EF" w:rsidRDefault="0083155D">
    <w:pPr>
      <w:pStyle w:val="Zaglavlje"/>
      <w:jc w:val="right"/>
    </w:pPr>
    <w:r>
      <w:rPr>
        <w:noProof/>
      </w:rPr>
      <w:drawing>
        <wp:inline distT="0" distB="0" distL="0" distR="0" wp14:anchorId="3E368E15" wp14:editId="4DF58163">
          <wp:extent cx="685800"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DFAEC264"/>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 w15:restartNumberingAfterBreak="0">
    <w:nsid w:val="00000002"/>
    <w:multiLevelType w:val="hybridMultilevel"/>
    <w:tmpl w:val="C8725D90"/>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2" w15:restartNumberingAfterBreak="0">
    <w:nsid w:val="00000003"/>
    <w:multiLevelType w:val="hybridMultilevel"/>
    <w:tmpl w:val="0046D576"/>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3" w15:restartNumberingAfterBreak="0">
    <w:nsid w:val="00000004"/>
    <w:multiLevelType w:val="hybridMultilevel"/>
    <w:tmpl w:val="7DBACBC6"/>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4" w15:restartNumberingAfterBreak="0">
    <w:nsid w:val="00000005"/>
    <w:multiLevelType w:val="hybridMultilevel"/>
    <w:tmpl w:val="FCF4BF08"/>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5" w15:restartNumberingAfterBreak="0">
    <w:nsid w:val="00000006"/>
    <w:multiLevelType w:val="hybridMultilevel"/>
    <w:tmpl w:val="7424F518"/>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6" w15:restartNumberingAfterBreak="0">
    <w:nsid w:val="00000007"/>
    <w:multiLevelType w:val="hybridMultilevel"/>
    <w:tmpl w:val="850CC24E"/>
    <w:lvl w:ilvl="0" w:tplc="57A13DF4">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7" w15:restartNumberingAfterBreak="0">
    <w:nsid w:val="00000008"/>
    <w:multiLevelType w:val="hybridMultilevel"/>
    <w:tmpl w:val="5D28297E"/>
    <w:lvl w:ilvl="0" w:tplc="57A13DF4">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8" w15:restartNumberingAfterBreak="0">
    <w:nsid w:val="00000009"/>
    <w:multiLevelType w:val="hybridMultilevel"/>
    <w:tmpl w:val="0D36361A"/>
    <w:lvl w:ilvl="0" w:tplc="7B3C1558">
      <w:numFmt w:val="bullet"/>
      <w:lvlText w:val="-"/>
      <w:lvlJc w:val="left"/>
      <w:pPr>
        <w:spacing w:beforeAutospacing="0" w:afterAutospacing="0" w:line="240" w:lineRule="auto"/>
        <w:ind w:left="1068" w:hanging="360"/>
      </w:pPr>
      <w:rPr>
        <w:rFonts w:ascii="Calibri" w:hAnsi="Calibri"/>
      </w:rPr>
    </w:lvl>
    <w:lvl w:ilvl="1" w:tplc="041A0003">
      <w:start w:val="1"/>
      <w:numFmt w:val="bullet"/>
      <w:lvlText w:val="o"/>
      <w:lvlJc w:val="left"/>
      <w:pPr>
        <w:spacing w:beforeAutospacing="0" w:afterAutospacing="0" w:line="240" w:lineRule="auto"/>
        <w:ind w:left="1788" w:hanging="360"/>
      </w:pPr>
      <w:rPr>
        <w:rFonts w:ascii="Courier New" w:hAnsi="Courier New"/>
      </w:rPr>
    </w:lvl>
    <w:lvl w:ilvl="2" w:tplc="041A0005">
      <w:start w:val="1"/>
      <w:numFmt w:val="bullet"/>
      <w:lvlText w:val=""/>
      <w:lvlJc w:val="left"/>
      <w:pPr>
        <w:spacing w:beforeAutospacing="0" w:afterAutospacing="0" w:line="240" w:lineRule="auto"/>
        <w:ind w:left="2508" w:hanging="360"/>
      </w:pPr>
      <w:rPr>
        <w:rFonts w:ascii="Wingdings" w:hAnsi="Wingdings"/>
      </w:rPr>
    </w:lvl>
    <w:lvl w:ilvl="3" w:tplc="041A0001">
      <w:start w:val="1"/>
      <w:numFmt w:val="bullet"/>
      <w:lvlText w:val=""/>
      <w:lvlJc w:val="left"/>
      <w:pPr>
        <w:spacing w:beforeAutospacing="0" w:afterAutospacing="0" w:line="240" w:lineRule="auto"/>
        <w:ind w:left="3228" w:hanging="360"/>
      </w:pPr>
      <w:rPr>
        <w:rFonts w:ascii="Symbol" w:hAnsi="Symbol"/>
      </w:rPr>
    </w:lvl>
    <w:lvl w:ilvl="4" w:tplc="041A0003">
      <w:start w:val="1"/>
      <w:numFmt w:val="bullet"/>
      <w:lvlText w:val="o"/>
      <w:lvlJc w:val="left"/>
      <w:pPr>
        <w:spacing w:beforeAutospacing="0" w:afterAutospacing="0" w:line="240" w:lineRule="auto"/>
        <w:ind w:left="3948" w:hanging="360"/>
      </w:pPr>
      <w:rPr>
        <w:rFonts w:ascii="Courier New" w:hAnsi="Courier New"/>
      </w:rPr>
    </w:lvl>
    <w:lvl w:ilvl="5" w:tplc="041A0005">
      <w:start w:val="1"/>
      <w:numFmt w:val="bullet"/>
      <w:lvlText w:val=""/>
      <w:lvlJc w:val="left"/>
      <w:pPr>
        <w:spacing w:beforeAutospacing="0" w:afterAutospacing="0" w:line="240" w:lineRule="auto"/>
        <w:ind w:left="4668" w:hanging="360"/>
      </w:pPr>
      <w:rPr>
        <w:rFonts w:ascii="Wingdings" w:hAnsi="Wingdings"/>
      </w:rPr>
    </w:lvl>
    <w:lvl w:ilvl="6" w:tplc="041A0001">
      <w:start w:val="1"/>
      <w:numFmt w:val="bullet"/>
      <w:lvlText w:val=""/>
      <w:lvlJc w:val="left"/>
      <w:pPr>
        <w:spacing w:beforeAutospacing="0" w:afterAutospacing="0" w:line="240" w:lineRule="auto"/>
        <w:ind w:left="5388" w:hanging="360"/>
      </w:pPr>
      <w:rPr>
        <w:rFonts w:ascii="Symbol" w:hAnsi="Symbol"/>
      </w:rPr>
    </w:lvl>
    <w:lvl w:ilvl="7" w:tplc="041A0003">
      <w:start w:val="1"/>
      <w:numFmt w:val="bullet"/>
      <w:lvlText w:val="o"/>
      <w:lvlJc w:val="left"/>
      <w:pPr>
        <w:spacing w:beforeAutospacing="0" w:afterAutospacing="0" w:line="240" w:lineRule="auto"/>
        <w:ind w:left="6108" w:hanging="360"/>
      </w:pPr>
      <w:rPr>
        <w:rFonts w:ascii="Courier New" w:hAnsi="Courier New"/>
      </w:rPr>
    </w:lvl>
    <w:lvl w:ilvl="8" w:tplc="041A0005">
      <w:start w:val="1"/>
      <w:numFmt w:val="bullet"/>
      <w:lvlText w:val=""/>
      <w:lvlJc w:val="left"/>
      <w:pPr>
        <w:spacing w:beforeAutospacing="0" w:afterAutospacing="0" w:line="240" w:lineRule="auto"/>
        <w:ind w:left="6828" w:hanging="360"/>
      </w:pPr>
      <w:rPr>
        <w:rFonts w:ascii="Wingdings" w:hAnsi="Wingdings"/>
      </w:rPr>
    </w:lvl>
  </w:abstractNum>
  <w:abstractNum w:abstractNumId="9" w15:restartNumberingAfterBreak="0">
    <w:nsid w:val="0000000A"/>
    <w:multiLevelType w:val="hybridMultilevel"/>
    <w:tmpl w:val="FFC4A944"/>
    <w:lvl w:ilvl="0" w:tplc="7B3C1558">
      <w:numFmt w:val="bullet"/>
      <w:lvlText w:val="-"/>
      <w:lvlJc w:val="left"/>
      <w:pPr>
        <w:spacing w:beforeAutospacing="0" w:afterAutospacing="0" w:line="240" w:lineRule="auto"/>
        <w:ind w:left="1068" w:hanging="360"/>
      </w:pPr>
      <w:rPr>
        <w:rFonts w:ascii="Calibri" w:hAnsi="Calibri"/>
      </w:rPr>
    </w:lvl>
    <w:lvl w:ilvl="1" w:tplc="041A0003">
      <w:start w:val="1"/>
      <w:numFmt w:val="bullet"/>
      <w:lvlText w:val="o"/>
      <w:lvlJc w:val="left"/>
      <w:pPr>
        <w:spacing w:beforeAutospacing="0" w:afterAutospacing="0" w:line="240" w:lineRule="auto"/>
        <w:ind w:left="1788" w:hanging="360"/>
      </w:pPr>
      <w:rPr>
        <w:rFonts w:ascii="Courier New" w:hAnsi="Courier New"/>
      </w:rPr>
    </w:lvl>
    <w:lvl w:ilvl="2" w:tplc="041A0005">
      <w:start w:val="1"/>
      <w:numFmt w:val="bullet"/>
      <w:lvlText w:val=""/>
      <w:lvlJc w:val="left"/>
      <w:pPr>
        <w:spacing w:beforeAutospacing="0" w:afterAutospacing="0" w:line="240" w:lineRule="auto"/>
        <w:ind w:left="2508" w:hanging="360"/>
      </w:pPr>
      <w:rPr>
        <w:rFonts w:ascii="Wingdings" w:hAnsi="Wingdings"/>
      </w:rPr>
    </w:lvl>
    <w:lvl w:ilvl="3" w:tplc="041A0001">
      <w:start w:val="1"/>
      <w:numFmt w:val="bullet"/>
      <w:lvlText w:val=""/>
      <w:lvlJc w:val="left"/>
      <w:pPr>
        <w:spacing w:beforeAutospacing="0" w:afterAutospacing="0" w:line="240" w:lineRule="auto"/>
        <w:ind w:left="3228" w:hanging="360"/>
      </w:pPr>
      <w:rPr>
        <w:rFonts w:ascii="Symbol" w:hAnsi="Symbol"/>
      </w:rPr>
    </w:lvl>
    <w:lvl w:ilvl="4" w:tplc="041A0003">
      <w:start w:val="1"/>
      <w:numFmt w:val="bullet"/>
      <w:lvlText w:val="o"/>
      <w:lvlJc w:val="left"/>
      <w:pPr>
        <w:spacing w:beforeAutospacing="0" w:afterAutospacing="0" w:line="240" w:lineRule="auto"/>
        <w:ind w:left="3948" w:hanging="360"/>
      </w:pPr>
      <w:rPr>
        <w:rFonts w:ascii="Courier New" w:hAnsi="Courier New"/>
      </w:rPr>
    </w:lvl>
    <w:lvl w:ilvl="5" w:tplc="041A0005">
      <w:start w:val="1"/>
      <w:numFmt w:val="bullet"/>
      <w:lvlText w:val=""/>
      <w:lvlJc w:val="left"/>
      <w:pPr>
        <w:spacing w:beforeAutospacing="0" w:afterAutospacing="0" w:line="240" w:lineRule="auto"/>
        <w:ind w:left="4668" w:hanging="360"/>
      </w:pPr>
      <w:rPr>
        <w:rFonts w:ascii="Wingdings" w:hAnsi="Wingdings"/>
      </w:rPr>
    </w:lvl>
    <w:lvl w:ilvl="6" w:tplc="041A0001">
      <w:start w:val="1"/>
      <w:numFmt w:val="bullet"/>
      <w:lvlText w:val=""/>
      <w:lvlJc w:val="left"/>
      <w:pPr>
        <w:spacing w:beforeAutospacing="0" w:afterAutospacing="0" w:line="240" w:lineRule="auto"/>
        <w:ind w:left="5388" w:hanging="360"/>
      </w:pPr>
      <w:rPr>
        <w:rFonts w:ascii="Symbol" w:hAnsi="Symbol"/>
      </w:rPr>
    </w:lvl>
    <w:lvl w:ilvl="7" w:tplc="041A0003">
      <w:start w:val="1"/>
      <w:numFmt w:val="bullet"/>
      <w:lvlText w:val="o"/>
      <w:lvlJc w:val="left"/>
      <w:pPr>
        <w:spacing w:beforeAutospacing="0" w:afterAutospacing="0" w:line="240" w:lineRule="auto"/>
        <w:ind w:left="6108" w:hanging="360"/>
      </w:pPr>
      <w:rPr>
        <w:rFonts w:ascii="Courier New" w:hAnsi="Courier New"/>
      </w:rPr>
    </w:lvl>
    <w:lvl w:ilvl="8" w:tplc="041A0005">
      <w:start w:val="1"/>
      <w:numFmt w:val="bullet"/>
      <w:lvlText w:val=""/>
      <w:lvlJc w:val="left"/>
      <w:pPr>
        <w:spacing w:beforeAutospacing="0" w:afterAutospacing="0" w:line="240" w:lineRule="auto"/>
        <w:ind w:left="6828" w:hanging="360"/>
      </w:pPr>
      <w:rPr>
        <w:rFonts w:ascii="Wingdings" w:hAnsi="Wingdings"/>
      </w:rPr>
    </w:lvl>
  </w:abstractNum>
  <w:abstractNum w:abstractNumId="10" w15:restartNumberingAfterBreak="0">
    <w:nsid w:val="0000000B"/>
    <w:multiLevelType w:val="hybridMultilevel"/>
    <w:tmpl w:val="32C8A62A"/>
    <w:lvl w:ilvl="0" w:tplc="7B3C1558">
      <w:numFmt w:val="bullet"/>
      <w:lvlText w:val="-"/>
      <w:lvlJc w:val="left"/>
      <w:pPr>
        <w:spacing w:beforeAutospacing="0" w:afterAutospacing="0" w:line="240" w:lineRule="auto"/>
        <w:ind w:left="1068" w:hanging="360"/>
      </w:pPr>
      <w:rPr>
        <w:rFonts w:ascii="Calibri" w:hAnsi="Calibri"/>
      </w:rPr>
    </w:lvl>
    <w:lvl w:ilvl="1" w:tplc="041A0003">
      <w:start w:val="1"/>
      <w:numFmt w:val="bullet"/>
      <w:lvlText w:val="o"/>
      <w:lvlJc w:val="left"/>
      <w:pPr>
        <w:spacing w:beforeAutospacing="0" w:afterAutospacing="0" w:line="240" w:lineRule="auto"/>
        <w:ind w:left="1788" w:hanging="360"/>
      </w:pPr>
      <w:rPr>
        <w:rFonts w:ascii="Courier New" w:hAnsi="Courier New"/>
      </w:rPr>
    </w:lvl>
    <w:lvl w:ilvl="2" w:tplc="041A0005">
      <w:start w:val="1"/>
      <w:numFmt w:val="bullet"/>
      <w:lvlText w:val=""/>
      <w:lvlJc w:val="left"/>
      <w:pPr>
        <w:spacing w:beforeAutospacing="0" w:afterAutospacing="0" w:line="240" w:lineRule="auto"/>
        <w:ind w:left="2508" w:hanging="360"/>
      </w:pPr>
      <w:rPr>
        <w:rFonts w:ascii="Wingdings" w:hAnsi="Wingdings"/>
      </w:rPr>
    </w:lvl>
    <w:lvl w:ilvl="3" w:tplc="041A0001">
      <w:start w:val="1"/>
      <w:numFmt w:val="bullet"/>
      <w:lvlText w:val=""/>
      <w:lvlJc w:val="left"/>
      <w:pPr>
        <w:spacing w:beforeAutospacing="0" w:afterAutospacing="0" w:line="240" w:lineRule="auto"/>
        <w:ind w:left="3228" w:hanging="360"/>
      </w:pPr>
      <w:rPr>
        <w:rFonts w:ascii="Symbol" w:hAnsi="Symbol"/>
      </w:rPr>
    </w:lvl>
    <w:lvl w:ilvl="4" w:tplc="041A0003">
      <w:start w:val="1"/>
      <w:numFmt w:val="bullet"/>
      <w:lvlText w:val="o"/>
      <w:lvlJc w:val="left"/>
      <w:pPr>
        <w:spacing w:beforeAutospacing="0" w:afterAutospacing="0" w:line="240" w:lineRule="auto"/>
        <w:ind w:left="3948" w:hanging="360"/>
      </w:pPr>
      <w:rPr>
        <w:rFonts w:ascii="Courier New" w:hAnsi="Courier New"/>
      </w:rPr>
    </w:lvl>
    <w:lvl w:ilvl="5" w:tplc="041A0005">
      <w:start w:val="1"/>
      <w:numFmt w:val="bullet"/>
      <w:lvlText w:val=""/>
      <w:lvlJc w:val="left"/>
      <w:pPr>
        <w:spacing w:beforeAutospacing="0" w:afterAutospacing="0" w:line="240" w:lineRule="auto"/>
        <w:ind w:left="4668" w:hanging="360"/>
      </w:pPr>
      <w:rPr>
        <w:rFonts w:ascii="Wingdings" w:hAnsi="Wingdings"/>
      </w:rPr>
    </w:lvl>
    <w:lvl w:ilvl="6" w:tplc="041A0001">
      <w:start w:val="1"/>
      <w:numFmt w:val="bullet"/>
      <w:lvlText w:val=""/>
      <w:lvlJc w:val="left"/>
      <w:pPr>
        <w:spacing w:beforeAutospacing="0" w:afterAutospacing="0" w:line="240" w:lineRule="auto"/>
        <w:ind w:left="5388" w:hanging="360"/>
      </w:pPr>
      <w:rPr>
        <w:rFonts w:ascii="Symbol" w:hAnsi="Symbol"/>
      </w:rPr>
    </w:lvl>
    <w:lvl w:ilvl="7" w:tplc="041A0003">
      <w:start w:val="1"/>
      <w:numFmt w:val="bullet"/>
      <w:lvlText w:val="o"/>
      <w:lvlJc w:val="left"/>
      <w:pPr>
        <w:spacing w:beforeAutospacing="0" w:afterAutospacing="0" w:line="240" w:lineRule="auto"/>
        <w:ind w:left="6108" w:hanging="360"/>
      </w:pPr>
      <w:rPr>
        <w:rFonts w:ascii="Courier New" w:hAnsi="Courier New"/>
      </w:rPr>
    </w:lvl>
    <w:lvl w:ilvl="8" w:tplc="041A0005">
      <w:start w:val="1"/>
      <w:numFmt w:val="bullet"/>
      <w:lvlText w:val=""/>
      <w:lvlJc w:val="left"/>
      <w:pPr>
        <w:spacing w:beforeAutospacing="0" w:afterAutospacing="0" w:line="240" w:lineRule="auto"/>
        <w:ind w:left="6828" w:hanging="360"/>
      </w:pPr>
      <w:rPr>
        <w:rFonts w:ascii="Wingdings" w:hAnsi="Wingdings"/>
      </w:rPr>
    </w:lvl>
  </w:abstractNum>
  <w:abstractNum w:abstractNumId="11" w15:restartNumberingAfterBreak="0">
    <w:nsid w:val="0000000C"/>
    <w:multiLevelType w:val="hybridMultilevel"/>
    <w:tmpl w:val="CDDAB49C"/>
    <w:lvl w:ilvl="0" w:tplc="57A13DF4">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2" w15:restartNumberingAfterBreak="0">
    <w:nsid w:val="0000000D"/>
    <w:multiLevelType w:val="hybridMultilevel"/>
    <w:tmpl w:val="C66462EE"/>
    <w:lvl w:ilvl="0" w:tplc="57A13DF4">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3" w15:restartNumberingAfterBreak="0">
    <w:nsid w:val="0000000E"/>
    <w:multiLevelType w:val="hybridMultilevel"/>
    <w:tmpl w:val="2E20102A"/>
    <w:lvl w:ilvl="0" w:tplc="7B3C1558">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4" w15:restartNumberingAfterBreak="0">
    <w:nsid w:val="0000000F"/>
    <w:multiLevelType w:val="hybridMultilevel"/>
    <w:tmpl w:val="07047048"/>
    <w:lvl w:ilvl="0" w:tplc="7B3C1558">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5" w15:restartNumberingAfterBreak="0">
    <w:nsid w:val="00000010"/>
    <w:multiLevelType w:val="hybridMultilevel"/>
    <w:tmpl w:val="CAC0D98A"/>
    <w:lvl w:ilvl="0" w:tplc="57A13DF4">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6" w15:restartNumberingAfterBreak="0">
    <w:nsid w:val="00000011"/>
    <w:multiLevelType w:val="hybridMultilevel"/>
    <w:tmpl w:val="F8AC630A"/>
    <w:lvl w:ilvl="0" w:tplc="57A13DF4">
      <w:numFmt w:val="bullet"/>
      <w:lvlText w:val="-"/>
      <w:lvlJc w:val="left"/>
      <w:pPr>
        <w:spacing w:beforeAutospacing="0" w:afterAutospacing="0" w:line="240" w:lineRule="auto"/>
        <w:ind w:left="720" w:hanging="360"/>
      </w:pPr>
      <w:rPr>
        <w:rFonts w:ascii="Calibri" w:hAnsi="Calibri"/>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7" w15:restartNumberingAfterBreak="0">
    <w:nsid w:val="00000012"/>
    <w:multiLevelType w:val="hybridMultilevel"/>
    <w:tmpl w:val="0588829E"/>
    <w:lvl w:ilvl="0" w:tplc="041A0001">
      <w:start w:val="1"/>
      <w:numFmt w:val="bullet"/>
      <w:lvlText w:val=""/>
      <w:lvlJc w:val="left"/>
      <w:pPr>
        <w:spacing w:beforeAutospacing="0" w:afterAutospacing="0" w:line="240" w:lineRule="auto"/>
        <w:ind w:left="720" w:hanging="360"/>
      </w:pPr>
      <w:rPr>
        <w:rFonts w:ascii="Symbol" w:hAnsi="Symbol"/>
        <w:b w:val="0"/>
      </w:rPr>
    </w:lvl>
    <w:lvl w:ilvl="1" w:tplc="041A0019">
      <w:start w:val="1"/>
      <w:numFmt w:val="lowerLetter"/>
      <w:lvlText w:val="%2."/>
      <w:lvlJc w:val="left"/>
      <w:pPr>
        <w:spacing w:beforeAutospacing="0" w:afterAutospacing="0" w:line="240" w:lineRule="auto"/>
        <w:ind w:left="1440" w:hanging="360"/>
      </w:pPr>
    </w:lvl>
    <w:lvl w:ilvl="2" w:tplc="041A001B">
      <w:start w:val="1"/>
      <w:numFmt w:val="lowerRoman"/>
      <w:lvlText w:val="%3."/>
      <w:lvlJc w:val="right"/>
      <w:pPr>
        <w:spacing w:beforeAutospacing="0" w:afterAutospacing="0" w:line="240" w:lineRule="auto"/>
        <w:ind w:left="2160" w:hanging="180"/>
      </w:pPr>
    </w:lvl>
    <w:lvl w:ilvl="3" w:tplc="041A000F">
      <w:start w:val="1"/>
      <w:numFmt w:val="decimal"/>
      <w:lvlText w:val="%4."/>
      <w:lvlJc w:val="left"/>
      <w:pPr>
        <w:spacing w:beforeAutospacing="0" w:afterAutospacing="0" w:line="240" w:lineRule="auto"/>
        <w:ind w:left="2880" w:hanging="360"/>
      </w:pPr>
    </w:lvl>
    <w:lvl w:ilvl="4" w:tplc="041A0019">
      <w:start w:val="1"/>
      <w:numFmt w:val="lowerLetter"/>
      <w:lvlText w:val="%5."/>
      <w:lvlJc w:val="left"/>
      <w:pPr>
        <w:spacing w:beforeAutospacing="0" w:afterAutospacing="0" w:line="240" w:lineRule="auto"/>
        <w:ind w:left="3600" w:hanging="360"/>
      </w:pPr>
    </w:lvl>
    <w:lvl w:ilvl="5" w:tplc="041A001B">
      <w:start w:val="1"/>
      <w:numFmt w:val="lowerRoman"/>
      <w:lvlText w:val="%6."/>
      <w:lvlJc w:val="right"/>
      <w:pPr>
        <w:spacing w:beforeAutospacing="0" w:afterAutospacing="0" w:line="240" w:lineRule="auto"/>
        <w:ind w:left="4320" w:hanging="180"/>
      </w:pPr>
    </w:lvl>
    <w:lvl w:ilvl="6" w:tplc="041A000F">
      <w:start w:val="1"/>
      <w:numFmt w:val="decimal"/>
      <w:lvlText w:val="%7."/>
      <w:lvlJc w:val="left"/>
      <w:pPr>
        <w:spacing w:beforeAutospacing="0" w:afterAutospacing="0" w:line="240" w:lineRule="auto"/>
        <w:ind w:left="5040" w:hanging="360"/>
      </w:pPr>
    </w:lvl>
    <w:lvl w:ilvl="7" w:tplc="041A0019">
      <w:start w:val="1"/>
      <w:numFmt w:val="lowerLetter"/>
      <w:lvlText w:val="%8."/>
      <w:lvlJc w:val="left"/>
      <w:pPr>
        <w:spacing w:beforeAutospacing="0" w:afterAutospacing="0" w:line="240" w:lineRule="auto"/>
        <w:ind w:left="5760" w:hanging="360"/>
      </w:pPr>
    </w:lvl>
    <w:lvl w:ilvl="8" w:tplc="041A001B">
      <w:start w:val="1"/>
      <w:numFmt w:val="lowerRoman"/>
      <w:lvlText w:val="%9."/>
      <w:lvlJc w:val="right"/>
      <w:pPr>
        <w:spacing w:beforeAutospacing="0" w:afterAutospacing="0" w:line="240" w:lineRule="auto"/>
        <w:ind w:left="6480" w:hanging="180"/>
      </w:pPr>
    </w:lvl>
  </w:abstractNum>
  <w:abstractNum w:abstractNumId="18" w15:restartNumberingAfterBreak="0">
    <w:nsid w:val="00000013"/>
    <w:multiLevelType w:val="hybridMultilevel"/>
    <w:tmpl w:val="8228CA9C"/>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19" w15:restartNumberingAfterBreak="0">
    <w:nsid w:val="00000014"/>
    <w:multiLevelType w:val="hybridMultilevel"/>
    <w:tmpl w:val="ED2C661A"/>
    <w:lvl w:ilvl="0" w:tplc="041A0001">
      <w:start w:val="1"/>
      <w:numFmt w:val="bullet"/>
      <w:lvlText w:val=""/>
      <w:lvlJc w:val="left"/>
      <w:pPr>
        <w:spacing w:beforeAutospacing="0" w:afterAutospacing="0" w:line="240" w:lineRule="auto"/>
        <w:ind w:left="1440" w:hanging="360"/>
      </w:pPr>
      <w:rPr>
        <w:rFonts w:ascii="Symbol" w:hAnsi="Symbol"/>
      </w:rPr>
    </w:lvl>
    <w:lvl w:ilvl="1" w:tplc="041A0003">
      <w:start w:val="1"/>
      <w:numFmt w:val="bullet"/>
      <w:lvlText w:val="o"/>
      <w:lvlJc w:val="left"/>
      <w:pPr>
        <w:spacing w:beforeAutospacing="0" w:afterAutospacing="0" w:line="240" w:lineRule="auto"/>
        <w:ind w:left="2160" w:hanging="360"/>
      </w:pPr>
      <w:rPr>
        <w:rFonts w:ascii="Courier New" w:hAnsi="Courier New"/>
      </w:rPr>
    </w:lvl>
    <w:lvl w:ilvl="2" w:tplc="041A0005">
      <w:start w:val="1"/>
      <w:numFmt w:val="bullet"/>
      <w:lvlText w:val=""/>
      <w:lvlJc w:val="left"/>
      <w:pPr>
        <w:spacing w:beforeAutospacing="0" w:afterAutospacing="0" w:line="240" w:lineRule="auto"/>
        <w:ind w:left="2880" w:hanging="360"/>
      </w:pPr>
      <w:rPr>
        <w:rFonts w:ascii="Wingdings" w:hAnsi="Wingdings"/>
      </w:rPr>
    </w:lvl>
    <w:lvl w:ilvl="3" w:tplc="041A0001">
      <w:start w:val="1"/>
      <w:numFmt w:val="bullet"/>
      <w:lvlText w:val=""/>
      <w:lvlJc w:val="left"/>
      <w:pPr>
        <w:spacing w:beforeAutospacing="0" w:afterAutospacing="0" w:line="240" w:lineRule="auto"/>
        <w:ind w:left="3600" w:hanging="360"/>
      </w:pPr>
      <w:rPr>
        <w:rFonts w:ascii="Symbol" w:hAnsi="Symbol"/>
      </w:rPr>
    </w:lvl>
    <w:lvl w:ilvl="4" w:tplc="041A0003">
      <w:start w:val="1"/>
      <w:numFmt w:val="bullet"/>
      <w:lvlText w:val="o"/>
      <w:lvlJc w:val="left"/>
      <w:pPr>
        <w:spacing w:beforeAutospacing="0" w:afterAutospacing="0" w:line="240" w:lineRule="auto"/>
        <w:ind w:left="4320" w:hanging="360"/>
      </w:pPr>
      <w:rPr>
        <w:rFonts w:ascii="Courier New" w:hAnsi="Courier New"/>
      </w:rPr>
    </w:lvl>
    <w:lvl w:ilvl="5" w:tplc="041A0005">
      <w:start w:val="1"/>
      <w:numFmt w:val="bullet"/>
      <w:lvlText w:val=""/>
      <w:lvlJc w:val="left"/>
      <w:pPr>
        <w:spacing w:beforeAutospacing="0" w:afterAutospacing="0" w:line="240" w:lineRule="auto"/>
        <w:ind w:left="5040" w:hanging="360"/>
      </w:pPr>
      <w:rPr>
        <w:rFonts w:ascii="Wingdings" w:hAnsi="Wingdings"/>
      </w:rPr>
    </w:lvl>
    <w:lvl w:ilvl="6" w:tplc="041A0001">
      <w:start w:val="1"/>
      <w:numFmt w:val="bullet"/>
      <w:lvlText w:val=""/>
      <w:lvlJc w:val="left"/>
      <w:pPr>
        <w:spacing w:beforeAutospacing="0" w:afterAutospacing="0" w:line="240" w:lineRule="auto"/>
        <w:ind w:left="5760" w:hanging="360"/>
      </w:pPr>
      <w:rPr>
        <w:rFonts w:ascii="Symbol" w:hAnsi="Symbol"/>
      </w:rPr>
    </w:lvl>
    <w:lvl w:ilvl="7" w:tplc="041A0003">
      <w:start w:val="1"/>
      <w:numFmt w:val="bullet"/>
      <w:lvlText w:val="o"/>
      <w:lvlJc w:val="left"/>
      <w:pPr>
        <w:spacing w:beforeAutospacing="0" w:afterAutospacing="0" w:line="240" w:lineRule="auto"/>
        <w:ind w:left="6480" w:hanging="360"/>
      </w:pPr>
      <w:rPr>
        <w:rFonts w:ascii="Courier New" w:hAnsi="Courier New"/>
      </w:rPr>
    </w:lvl>
    <w:lvl w:ilvl="8" w:tplc="041A0005">
      <w:start w:val="1"/>
      <w:numFmt w:val="bullet"/>
      <w:lvlText w:val=""/>
      <w:lvlJc w:val="left"/>
      <w:pPr>
        <w:spacing w:beforeAutospacing="0" w:afterAutospacing="0" w:line="240" w:lineRule="auto"/>
        <w:ind w:left="7200" w:hanging="360"/>
      </w:pPr>
      <w:rPr>
        <w:rFonts w:ascii="Wingdings" w:hAnsi="Wingdings"/>
      </w:rPr>
    </w:lvl>
  </w:abstractNum>
  <w:abstractNum w:abstractNumId="20" w15:restartNumberingAfterBreak="0">
    <w:nsid w:val="00000015"/>
    <w:multiLevelType w:val="multilevel"/>
    <w:tmpl w:val="7CF8B710"/>
    <w:lvl w:ilvl="0">
      <w:start w:val="1"/>
      <w:numFmt w:val="bullet"/>
      <w:lvlText w:val=""/>
      <w:lvlJc w:val="left"/>
      <w:pPr>
        <w:spacing w:beforeAutospacing="0" w:afterAutospacing="0" w:line="240" w:lineRule="auto"/>
        <w:ind w:left="720" w:hanging="360"/>
      </w:pPr>
      <w:rPr>
        <w:rFonts w:ascii="Symbol" w:hAnsi="Symbol"/>
      </w:rPr>
    </w:lvl>
    <w:lvl w:ilvl="1">
      <w:numFmt w:val="bullet"/>
      <w:lvlText w:val="o"/>
      <w:lvlJc w:val="left"/>
      <w:pPr>
        <w:spacing w:beforeAutospacing="0" w:afterAutospacing="0" w:line="240" w:lineRule="auto"/>
        <w:ind w:left="1440" w:hanging="360"/>
      </w:pPr>
      <w:rPr>
        <w:rFonts w:ascii="Courier New" w:hAnsi="Courier New"/>
      </w:rPr>
    </w:lvl>
    <w:lvl w:ilvl="2">
      <w:numFmt w:val="bullet"/>
      <w:lvlText w:val=""/>
      <w:lvlJc w:val="left"/>
      <w:pPr>
        <w:spacing w:beforeAutospacing="0" w:afterAutospacing="0" w:line="240" w:lineRule="auto"/>
        <w:ind w:left="2160" w:hanging="360"/>
      </w:pPr>
      <w:rPr>
        <w:rFonts w:ascii="Wingdings" w:hAnsi="Wingdings"/>
      </w:rPr>
    </w:lvl>
    <w:lvl w:ilvl="3">
      <w:numFmt w:val="bullet"/>
      <w:lvlText w:val=""/>
      <w:lvlJc w:val="left"/>
      <w:pPr>
        <w:spacing w:beforeAutospacing="0" w:afterAutospacing="0" w:line="240" w:lineRule="auto"/>
        <w:ind w:left="2880" w:hanging="360"/>
      </w:pPr>
      <w:rPr>
        <w:rFonts w:ascii="Symbol" w:hAnsi="Symbol"/>
      </w:rPr>
    </w:lvl>
    <w:lvl w:ilvl="4">
      <w:numFmt w:val="bullet"/>
      <w:lvlText w:val="o"/>
      <w:lvlJc w:val="left"/>
      <w:pPr>
        <w:spacing w:beforeAutospacing="0" w:afterAutospacing="0" w:line="240" w:lineRule="auto"/>
        <w:ind w:left="3600" w:hanging="360"/>
      </w:pPr>
      <w:rPr>
        <w:rFonts w:ascii="Courier New" w:hAnsi="Courier New"/>
      </w:rPr>
    </w:lvl>
    <w:lvl w:ilvl="5">
      <w:numFmt w:val="bullet"/>
      <w:lvlText w:val=""/>
      <w:lvlJc w:val="left"/>
      <w:pPr>
        <w:spacing w:beforeAutospacing="0" w:afterAutospacing="0" w:line="240" w:lineRule="auto"/>
        <w:ind w:left="4320" w:hanging="360"/>
      </w:pPr>
      <w:rPr>
        <w:rFonts w:ascii="Wingdings" w:hAnsi="Wingdings"/>
      </w:rPr>
    </w:lvl>
    <w:lvl w:ilvl="6">
      <w:numFmt w:val="bullet"/>
      <w:lvlText w:val=""/>
      <w:lvlJc w:val="left"/>
      <w:pPr>
        <w:spacing w:beforeAutospacing="0" w:afterAutospacing="0" w:line="240" w:lineRule="auto"/>
        <w:ind w:left="5040" w:hanging="360"/>
      </w:pPr>
      <w:rPr>
        <w:rFonts w:ascii="Symbol" w:hAnsi="Symbol"/>
      </w:rPr>
    </w:lvl>
    <w:lvl w:ilvl="7">
      <w:numFmt w:val="bullet"/>
      <w:lvlText w:val="o"/>
      <w:lvlJc w:val="left"/>
      <w:pPr>
        <w:spacing w:beforeAutospacing="0" w:afterAutospacing="0" w:line="240" w:lineRule="auto"/>
        <w:ind w:left="5760" w:hanging="360"/>
      </w:pPr>
      <w:rPr>
        <w:rFonts w:ascii="Courier New" w:hAnsi="Courier New"/>
      </w:rPr>
    </w:lvl>
    <w:lvl w:ilvl="8">
      <w:numFmt w:val="bullet"/>
      <w:lvlText w:val=""/>
      <w:lvlJc w:val="left"/>
      <w:pPr>
        <w:spacing w:beforeAutospacing="0" w:afterAutospacing="0" w:line="240" w:lineRule="auto"/>
        <w:ind w:left="6480" w:hanging="360"/>
      </w:pPr>
      <w:rPr>
        <w:rFonts w:ascii="Wingdings" w:hAnsi="Wingdings"/>
      </w:rPr>
    </w:lvl>
  </w:abstractNum>
  <w:abstractNum w:abstractNumId="21" w15:restartNumberingAfterBreak="0">
    <w:nsid w:val="00000016"/>
    <w:multiLevelType w:val="hybridMultilevel"/>
    <w:tmpl w:val="2ABCB680"/>
    <w:lvl w:ilvl="0" w:tplc="10BC66CC">
      <w:start w:val="1"/>
      <w:numFmt w:val="bullet"/>
      <w:lvlText w:val=""/>
      <w:lvlJc w:val="left"/>
      <w:pPr>
        <w:spacing w:beforeAutospacing="0" w:afterAutospacing="0" w:line="240" w:lineRule="auto"/>
        <w:ind w:left="1637" w:hanging="360"/>
      </w:pPr>
      <w:rPr>
        <w:rFonts w:ascii="Symbol" w:hAnsi="Symbol"/>
      </w:rPr>
    </w:lvl>
    <w:lvl w:ilvl="1" w:tplc="041A0003">
      <w:start w:val="1"/>
      <w:numFmt w:val="bullet"/>
      <w:lvlText w:val="o"/>
      <w:lvlJc w:val="left"/>
      <w:pPr>
        <w:spacing w:beforeAutospacing="0" w:afterAutospacing="0" w:line="240" w:lineRule="auto"/>
        <w:ind w:left="2120" w:hanging="360"/>
      </w:pPr>
      <w:rPr>
        <w:rFonts w:ascii="Courier New" w:hAnsi="Courier New"/>
      </w:rPr>
    </w:lvl>
    <w:lvl w:ilvl="2" w:tplc="041A0005">
      <w:start w:val="1"/>
      <w:numFmt w:val="bullet"/>
      <w:lvlText w:val=""/>
      <w:lvlJc w:val="left"/>
      <w:pPr>
        <w:spacing w:beforeAutospacing="0" w:afterAutospacing="0" w:line="240" w:lineRule="auto"/>
        <w:ind w:left="2840" w:hanging="360"/>
      </w:pPr>
      <w:rPr>
        <w:rFonts w:ascii="Wingdings" w:hAnsi="Wingdings"/>
      </w:rPr>
    </w:lvl>
    <w:lvl w:ilvl="3" w:tplc="041A0001">
      <w:start w:val="1"/>
      <w:numFmt w:val="bullet"/>
      <w:lvlText w:val=""/>
      <w:lvlJc w:val="left"/>
      <w:pPr>
        <w:spacing w:beforeAutospacing="0" w:afterAutospacing="0" w:line="240" w:lineRule="auto"/>
        <w:ind w:left="3560" w:hanging="360"/>
      </w:pPr>
      <w:rPr>
        <w:rFonts w:ascii="Symbol" w:hAnsi="Symbol"/>
      </w:rPr>
    </w:lvl>
    <w:lvl w:ilvl="4" w:tplc="041A0003">
      <w:start w:val="1"/>
      <w:numFmt w:val="bullet"/>
      <w:lvlText w:val="o"/>
      <w:lvlJc w:val="left"/>
      <w:pPr>
        <w:spacing w:beforeAutospacing="0" w:afterAutospacing="0" w:line="240" w:lineRule="auto"/>
        <w:ind w:left="4280" w:hanging="360"/>
      </w:pPr>
      <w:rPr>
        <w:rFonts w:ascii="Courier New" w:hAnsi="Courier New"/>
      </w:rPr>
    </w:lvl>
    <w:lvl w:ilvl="5" w:tplc="041A0005">
      <w:start w:val="1"/>
      <w:numFmt w:val="bullet"/>
      <w:lvlText w:val=""/>
      <w:lvlJc w:val="left"/>
      <w:pPr>
        <w:spacing w:beforeAutospacing="0" w:afterAutospacing="0" w:line="240" w:lineRule="auto"/>
        <w:ind w:left="5000" w:hanging="360"/>
      </w:pPr>
      <w:rPr>
        <w:rFonts w:ascii="Wingdings" w:hAnsi="Wingdings"/>
      </w:rPr>
    </w:lvl>
    <w:lvl w:ilvl="6" w:tplc="041A0001">
      <w:start w:val="1"/>
      <w:numFmt w:val="bullet"/>
      <w:lvlText w:val=""/>
      <w:lvlJc w:val="left"/>
      <w:pPr>
        <w:spacing w:beforeAutospacing="0" w:afterAutospacing="0" w:line="240" w:lineRule="auto"/>
        <w:ind w:left="5720" w:hanging="360"/>
      </w:pPr>
      <w:rPr>
        <w:rFonts w:ascii="Symbol" w:hAnsi="Symbol"/>
      </w:rPr>
    </w:lvl>
    <w:lvl w:ilvl="7" w:tplc="041A0003">
      <w:start w:val="1"/>
      <w:numFmt w:val="bullet"/>
      <w:lvlText w:val="o"/>
      <w:lvlJc w:val="left"/>
      <w:pPr>
        <w:spacing w:beforeAutospacing="0" w:afterAutospacing="0" w:line="240" w:lineRule="auto"/>
        <w:ind w:left="6440" w:hanging="360"/>
      </w:pPr>
      <w:rPr>
        <w:rFonts w:ascii="Courier New" w:hAnsi="Courier New"/>
      </w:rPr>
    </w:lvl>
    <w:lvl w:ilvl="8" w:tplc="041A0005">
      <w:start w:val="1"/>
      <w:numFmt w:val="bullet"/>
      <w:lvlText w:val=""/>
      <w:lvlJc w:val="left"/>
      <w:pPr>
        <w:spacing w:beforeAutospacing="0" w:afterAutospacing="0" w:line="240" w:lineRule="auto"/>
        <w:ind w:left="7160" w:hanging="360"/>
      </w:pPr>
      <w:rPr>
        <w:rFonts w:ascii="Wingdings" w:hAnsi="Wingdings"/>
      </w:rPr>
    </w:lvl>
  </w:abstractNum>
  <w:abstractNum w:abstractNumId="22" w15:restartNumberingAfterBreak="0">
    <w:nsid w:val="00000017"/>
    <w:multiLevelType w:val="hybridMultilevel"/>
    <w:tmpl w:val="92646D0E"/>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abstractNum w:abstractNumId="23" w15:restartNumberingAfterBreak="0">
    <w:nsid w:val="00000018"/>
    <w:multiLevelType w:val="hybridMultilevel"/>
    <w:tmpl w:val="633A1D4A"/>
    <w:lvl w:ilvl="0" w:tplc="041A0001">
      <w:start w:val="1"/>
      <w:numFmt w:val="bullet"/>
      <w:lvlText w:val=""/>
      <w:lvlJc w:val="left"/>
      <w:pPr>
        <w:spacing w:beforeAutospacing="0" w:afterAutospacing="0" w:line="240" w:lineRule="auto"/>
        <w:ind w:left="720" w:hanging="360"/>
      </w:pPr>
      <w:rPr>
        <w:rFonts w:ascii="Symbol" w:hAnsi="Symbol"/>
      </w:rPr>
    </w:lvl>
    <w:lvl w:ilvl="1" w:tplc="041A0003">
      <w:start w:val="1"/>
      <w:numFmt w:val="bullet"/>
      <w:lvlText w:val="o"/>
      <w:lvlJc w:val="left"/>
      <w:pPr>
        <w:spacing w:beforeAutospacing="0" w:afterAutospacing="0" w:line="240" w:lineRule="auto"/>
        <w:ind w:left="1440" w:hanging="360"/>
      </w:pPr>
      <w:rPr>
        <w:rFonts w:ascii="Courier New" w:hAnsi="Courier New"/>
      </w:rPr>
    </w:lvl>
    <w:lvl w:ilvl="2" w:tplc="041A0005">
      <w:start w:val="1"/>
      <w:numFmt w:val="bullet"/>
      <w:lvlText w:val=""/>
      <w:lvlJc w:val="left"/>
      <w:pPr>
        <w:spacing w:beforeAutospacing="0" w:afterAutospacing="0" w:line="240" w:lineRule="auto"/>
        <w:ind w:left="2160" w:hanging="360"/>
      </w:pPr>
      <w:rPr>
        <w:rFonts w:ascii="Wingdings" w:hAnsi="Wingdings"/>
      </w:rPr>
    </w:lvl>
    <w:lvl w:ilvl="3" w:tplc="041A0001">
      <w:start w:val="1"/>
      <w:numFmt w:val="bullet"/>
      <w:lvlText w:val=""/>
      <w:lvlJc w:val="left"/>
      <w:pPr>
        <w:spacing w:beforeAutospacing="0" w:afterAutospacing="0" w:line="240" w:lineRule="auto"/>
        <w:ind w:left="2880" w:hanging="360"/>
      </w:pPr>
      <w:rPr>
        <w:rFonts w:ascii="Symbol" w:hAnsi="Symbol"/>
      </w:rPr>
    </w:lvl>
    <w:lvl w:ilvl="4" w:tplc="041A0003">
      <w:start w:val="1"/>
      <w:numFmt w:val="bullet"/>
      <w:lvlText w:val="o"/>
      <w:lvlJc w:val="left"/>
      <w:pPr>
        <w:spacing w:beforeAutospacing="0" w:afterAutospacing="0" w:line="240" w:lineRule="auto"/>
        <w:ind w:left="3600" w:hanging="360"/>
      </w:pPr>
      <w:rPr>
        <w:rFonts w:ascii="Courier New" w:hAnsi="Courier New"/>
      </w:rPr>
    </w:lvl>
    <w:lvl w:ilvl="5" w:tplc="041A0005">
      <w:start w:val="1"/>
      <w:numFmt w:val="bullet"/>
      <w:lvlText w:val=""/>
      <w:lvlJc w:val="left"/>
      <w:pPr>
        <w:spacing w:beforeAutospacing="0" w:afterAutospacing="0" w:line="240" w:lineRule="auto"/>
        <w:ind w:left="4320" w:hanging="360"/>
      </w:pPr>
      <w:rPr>
        <w:rFonts w:ascii="Wingdings" w:hAnsi="Wingdings"/>
      </w:rPr>
    </w:lvl>
    <w:lvl w:ilvl="6" w:tplc="041A0001">
      <w:start w:val="1"/>
      <w:numFmt w:val="bullet"/>
      <w:lvlText w:val=""/>
      <w:lvlJc w:val="left"/>
      <w:pPr>
        <w:spacing w:beforeAutospacing="0" w:afterAutospacing="0" w:line="240" w:lineRule="auto"/>
        <w:ind w:left="5040" w:hanging="360"/>
      </w:pPr>
      <w:rPr>
        <w:rFonts w:ascii="Symbol" w:hAnsi="Symbol"/>
      </w:rPr>
    </w:lvl>
    <w:lvl w:ilvl="7" w:tplc="041A0003">
      <w:start w:val="1"/>
      <w:numFmt w:val="bullet"/>
      <w:lvlText w:val="o"/>
      <w:lvlJc w:val="left"/>
      <w:pPr>
        <w:spacing w:beforeAutospacing="0" w:afterAutospacing="0" w:line="240" w:lineRule="auto"/>
        <w:ind w:left="5760" w:hanging="360"/>
      </w:pPr>
      <w:rPr>
        <w:rFonts w:ascii="Courier New" w:hAnsi="Courier New"/>
      </w:rPr>
    </w:lvl>
    <w:lvl w:ilvl="8" w:tplc="041A0005">
      <w:start w:val="1"/>
      <w:numFmt w:val="bullet"/>
      <w:lvlText w:val=""/>
      <w:lvlJc w:val="left"/>
      <w:pPr>
        <w:spacing w:beforeAutospacing="0" w:afterAutospacing="0" w:line="240" w:lineRule="auto"/>
        <w:ind w:left="6480" w:hanging="360"/>
      </w:pPr>
      <w:rPr>
        <w:rFonts w:ascii="Wingdings" w:hAnsi="Wingdings"/>
      </w:rPr>
    </w:lvl>
  </w:abstractNum>
  <w:num w:numId="1" w16cid:durableId="1180118409">
    <w:abstractNumId w:val="0"/>
  </w:num>
  <w:num w:numId="2" w16cid:durableId="2011325310">
    <w:abstractNumId w:val="1"/>
  </w:num>
  <w:num w:numId="3" w16cid:durableId="1762947387">
    <w:abstractNumId w:val="2"/>
  </w:num>
  <w:num w:numId="4" w16cid:durableId="1399671845">
    <w:abstractNumId w:val="3"/>
  </w:num>
  <w:num w:numId="5" w16cid:durableId="299580010">
    <w:abstractNumId w:val="4"/>
  </w:num>
  <w:num w:numId="6" w16cid:durableId="764545091">
    <w:abstractNumId w:val="5"/>
  </w:num>
  <w:num w:numId="7" w16cid:durableId="402142477">
    <w:abstractNumId w:val="6"/>
  </w:num>
  <w:num w:numId="8" w16cid:durableId="1079519557">
    <w:abstractNumId w:val="7"/>
  </w:num>
  <w:num w:numId="9" w16cid:durableId="217329450">
    <w:abstractNumId w:val="8"/>
  </w:num>
  <w:num w:numId="10" w16cid:durableId="1584292672">
    <w:abstractNumId w:val="9"/>
  </w:num>
  <w:num w:numId="11" w16cid:durableId="22096748">
    <w:abstractNumId w:val="10"/>
  </w:num>
  <w:num w:numId="12" w16cid:durableId="1867868120">
    <w:abstractNumId w:val="11"/>
  </w:num>
  <w:num w:numId="13" w16cid:durableId="294919825">
    <w:abstractNumId w:val="12"/>
  </w:num>
  <w:num w:numId="14" w16cid:durableId="743184859">
    <w:abstractNumId w:val="13"/>
  </w:num>
  <w:num w:numId="15" w16cid:durableId="666132333">
    <w:abstractNumId w:val="14"/>
  </w:num>
  <w:num w:numId="16" w16cid:durableId="975912233">
    <w:abstractNumId w:val="15"/>
  </w:num>
  <w:num w:numId="17" w16cid:durableId="1441145247">
    <w:abstractNumId w:val="16"/>
  </w:num>
  <w:num w:numId="18" w16cid:durableId="798884274">
    <w:abstractNumId w:val="17"/>
  </w:num>
  <w:num w:numId="19" w16cid:durableId="1477528153">
    <w:abstractNumId w:val="18"/>
  </w:num>
  <w:num w:numId="20" w16cid:durableId="1873227285">
    <w:abstractNumId w:val="19"/>
  </w:num>
  <w:num w:numId="21" w16cid:durableId="1207792412">
    <w:abstractNumId w:val="20"/>
  </w:num>
  <w:num w:numId="22" w16cid:durableId="953486368">
    <w:abstractNumId w:val="21"/>
  </w:num>
  <w:num w:numId="23" w16cid:durableId="67728969">
    <w:abstractNumId w:val="22"/>
  </w:num>
  <w:num w:numId="24" w16cid:durableId="9091951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4EF"/>
    <w:rsid w:val="00062EF4"/>
    <w:rsid w:val="0083155D"/>
    <w:rsid w:val="00D244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A565"/>
  <w15:docId w15:val="{D9AC4ADF-6CD1-486E-A365-916E514F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uiPriority w:val="9"/>
    <w:qFormat/>
    <w:pPr>
      <w:spacing w:line="240" w:lineRule="auto"/>
      <w:outlineLvl w:val="0"/>
    </w:pPr>
    <w:rPr>
      <w:rFonts w:ascii="Times New Roman" w:hAnsi="Times New Roman"/>
      <w:sz w:val="24"/>
    </w:rPr>
  </w:style>
  <w:style w:type="paragraph" w:styleId="Naslov2">
    <w:name w:val="heading 2"/>
    <w:basedOn w:val="Normal"/>
    <w:uiPriority w:val="9"/>
    <w:unhideWhenUsed/>
    <w:qFormat/>
    <w:pPr>
      <w:spacing w:line="240" w:lineRule="auto"/>
      <w:outlineLvl w:val="1"/>
    </w:pPr>
    <w:rPr>
      <w:rFonts w:ascii="Times New Roman" w:hAnsi="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536"/>
        <w:tab w:val="right" w:pos="9072"/>
      </w:tabs>
      <w:spacing w:after="0" w:line="240" w:lineRule="auto"/>
    </w:pPr>
  </w:style>
  <w:style w:type="paragraph" w:styleId="Podnoje">
    <w:name w:val="footer"/>
    <w:basedOn w:val="Normal"/>
    <w:pPr>
      <w:tabs>
        <w:tab w:val="center" w:pos="4536"/>
        <w:tab w:val="right" w:pos="9072"/>
      </w:tabs>
      <w:spacing w:after="0" w:line="240" w:lineRule="auto"/>
    </w:pPr>
  </w:style>
  <w:style w:type="paragraph" w:styleId="Odlomakpopisa">
    <w:name w:val="List Paragraph"/>
    <w:basedOn w:val="Normal"/>
    <w:qFormat/>
    <w:pPr>
      <w:spacing w:line="240" w:lineRule="auto"/>
    </w:pPr>
    <w:rPr>
      <w:rFonts w:ascii="Times New Roman" w:hAnsi="Times New Roman"/>
      <w:sz w:val="24"/>
    </w:rPr>
  </w:style>
  <w:style w:type="paragraph" w:styleId="Opisslike">
    <w:name w:val="caption"/>
    <w:basedOn w:val="Normal"/>
    <w:qFormat/>
    <w:pPr>
      <w:spacing w:line="240" w:lineRule="auto"/>
    </w:pPr>
    <w:rPr>
      <w:rFonts w:ascii="Times New Roman" w:hAnsi="Times New Roman"/>
      <w:sz w:val="24"/>
    </w:rPr>
  </w:style>
  <w:style w:type="character" w:styleId="Hiperveza">
    <w:name w:val="Hyperlink"/>
    <w:rPr>
      <w:color w:val="0000FF"/>
      <w:u w:val="single"/>
    </w:rPr>
  </w:style>
  <w:style w:type="character" w:styleId="Brojretka">
    <w:name w:val="line number"/>
    <w:basedOn w:val="Zadanifontodlomka"/>
    <w:semiHidden/>
  </w:style>
  <w:style w:type="character" w:customStyle="1" w:styleId="Naslov1Char">
    <w:name w:val="Naslov 1 Char"/>
    <w:basedOn w:val="Zadanifontodlomka"/>
    <w:rPr>
      <w:rFonts w:ascii="Times New Roman" w:hAnsi="Times New Roman"/>
      <w:b w:val="0"/>
      <w:i w:val="0"/>
      <w:caps w:val="0"/>
      <w:smallCaps w:val="0"/>
      <w:strike w:val="0"/>
      <w:noProof w:val="0"/>
      <w:vanish w:val="0"/>
      <w:color w:val="auto"/>
      <w:sz w:val="24"/>
      <w:u w:val="none"/>
      <w:shd w:val="clear" w:color="auto" w:fill="auto"/>
      <w:vertAlign w:val="baseline"/>
    </w:rPr>
  </w:style>
  <w:style w:type="character" w:customStyle="1" w:styleId="Naslov2Char">
    <w:name w:val="Naslov 2 Char"/>
    <w:basedOn w:val="Zadanifontodlomka"/>
    <w:rPr>
      <w:rFonts w:ascii="Times New Roman" w:hAnsi="Times New Roman"/>
      <w:b w:val="0"/>
      <w:i w:val="0"/>
      <w:caps w:val="0"/>
      <w:smallCaps w:val="0"/>
      <w:strike w:val="0"/>
      <w:noProof w:val="0"/>
      <w:vanish w:val="0"/>
      <w:color w:val="auto"/>
      <w:sz w:val="24"/>
      <w:u w:val="none"/>
      <w:shd w:val="clear" w:color="auto" w:fill="auto"/>
      <w:vertAlign w:val="baseline"/>
    </w:rPr>
  </w:style>
  <w:style w:type="table" w:styleId="Jednostavnatablica1">
    <w:name w:val="Table Simple 1"/>
    <w:basedOn w:val="Obinatabli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Reetkatablice">
    <w:name w:val="Table Grid"/>
    <w:basedOn w:val="Obinatabli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Light"/>
        <a:font script="Hant" typeface="新細明體"/>
        <a:font script="Hebr" typeface="Times New Roman"/>
        <a:font script="Jpan" typeface="游ゴシック Light"/>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Uigh" typeface="Microsoft Uighur"/>
        <a:font script="Viet" typeface="Times New Roman"/>
        <a:font script="Yiii" typeface="Microsoft Yi Baiti"/>
      </a:majorFont>
      <a:minorFont>
        <a:latin typeface="Calibri" panose="020F0502020204030204"/>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a:font script="Hant" typeface="新細明體"/>
        <a:font script="Hebr" typeface="Arial"/>
        <a:font script="Jpan" typeface="游明朝"/>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4326</Words>
  <Characters>24660</Characters>
  <Application>Microsoft Office Word</Application>
  <DocSecurity>0</DocSecurity>
  <Lines>205</Lines>
  <Paragraphs>57</Paragraphs>
  <ScaleCrop>false</ScaleCrop>
  <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Bosiljka Oletić</cp:lastModifiedBy>
  <cp:revision>2</cp:revision>
  <cp:lastPrinted>2025-12-30T16:15:00Z</cp:lastPrinted>
  <dcterms:created xsi:type="dcterms:W3CDTF">2025-12-23T14:59:00Z</dcterms:created>
  <dcterms:modified xsi:type="dcterms:W3CDTF">2025-12-30T16:16:00Z</dcterms:modified>
</cp:coreProperties>
</file>