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Temeljem Zakona o sportu ("Narodne novine", br.141/22) i članka 30. Statuta Općine Selnica („Službenik glasnik Međimurske županije“ broj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sjednici, održanoj dana 29. lipnja 2026. godine, usvojilo je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IZVJEŠĆE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izvršenju Programa javnih potreba u sportu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Općine Selnica za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5. godinu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Programom javnih potreba u sportu Općine Selnica utvrđuju se aktivnosti, poslovi i djelatnosti od značaja za Općinu Selnica (u daljnjem tekstu Općina), a za koje se sredstva osiguravaju u Proračunu Općine.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Javne potrebe u sportu za koje se sredstva osiguravaju iz proračuna Općine su: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36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1.</w:t>
        <w:tab/>
        <w:t xml:space="preserve"> poticanje i promicanje sporta,</w:t>
      </w:r>
    </w:p>
    <w:p>
      <w:pPr>
        <w:widowControl w:val="1"/>
        <w:bidi w:val="0"/>
        <w:jc w:val="left"/>
        <w:spacing w:lineRule="auto" w:line="36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2.</w:t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provođenje sportskih aktivnosti djece, mladeži i studenata,</w:t>
      </w:r>
    </w:p>
    <w:p>
      <w:pPr>
        <w:widowControl w:val="1"/>
        <w:bidi w:val="0"/>
        <w:jc w:val="left"/>
        <w:spacing w:lineRule="auto" w:line="36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3.</w:t>
        <w:tab/>
        <w:t xml:space="preserve"> sportsko rekreacijske aktivnosti građana,</w:t>
      </w:r>
    </w:p>
    <w:p>
      <w:pPr>
        <w:widowControl w:val="1"/>
        <w:bidi w:val="0"/>
        <w:jc w:val="left"/>
        <w:spacing w:lineRule="auto" w:line="36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4.</w:t>
        <w:tab/>
        <w:t xml:space="preserve"> djelovanje sportskih udruga,</w:t>
      </w:r>
    </w:p>
    <w:p>
      <w:pPr>
        <w:widowControl w:val="1"/>
        <w:bidi w:val="0"/>
        <w:jc w:val="left"/>
        <w:spacing w:lineRule="auto" w:line="36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5.</w:t>
        <w:tab/>
        <w:t xml:space="preserve"> domaća i međunarodna natjecanja,</w:t>
      </w:r>
    </w:p>
    <w:p>
      <w:pPr>
        <w:widowControl w:val="1"/>
        <w:bidi w:val="0"/>
        <w:jc w:val="left"/>
        <w:spacing w:lineRule="auto" w:line="36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6.</w:t>
        <w:tab/>
        <w:t xml:space="preserve"> održavanje značajnih sportskih građevina.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 Izvješće o izvršenju programa javnih potreba u sportu Općine Selnica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5. godini: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</w:p>
    <w:tbl>
      <w:tblPr>
        <w:tblStyle w:val="T0"/>
        <w:tblInd w:w="0" w:type="dxa"/>
        <w:tblLayout w:type="autofit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rPr>
          <w:jc w:val="center"/>
        </w:trPr>
        <w:tc>
          <w:tcPr>
            <w:tcW w:w="367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Planirano u 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  2025. godini</w:t>
            </w:r>
          </w:p>
        </w:tc>
        <w:tc>
          <w:tcPr>
            <w:tcW w:w="3394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Izvršeno u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  2025. godini</w:t>
            </w:r>
          </w:p>
        </w:tc>
      </w:tr>
      <w:tr>
        <w:trPr>
          <w:jc w:val="center"/>
        </w:trPr>
        <w:tc>
          <w:tcPr>
            <w:tcW w:w="3678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26.500,00 EUR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center"/>
              <w:spacing w:lineRule="auto" w:line="240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  26.500,00 EUR</w:t>
            </w:r>
          </w:p>
        </w:tc>
      </w:tr>
    </w:tbl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Izvješće o izvršenju Programa javnih potreba u sportu Općine Selnica za 2025. godinu stupa na snagu osmog dana nakon objave u „Službenom glasniku Međimurske županije“.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 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2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KLASA: 620-01/26-01/1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URBROJ: </w:t>
      </w:r>
      <w:r>
        <w:rPr>
          <w:rFonts w:ascii="Times New Roman" w:hAnsi="Times New Roman"/>
          <w:noProof w:val="1"/>
          <w:sz w:val="22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sz w:val="22"/>
        </w:rPr>
        <w:t xml:space="preserve">U Selnici, </w:t>
      </w:r>
      <w:r>
        <w:rPr>
          <w:rFonts w:ascii="Times New Roman" w:hAnsi="Times New Roman"/>
          <w:noProof w:val="1"/>
          <w:sz w:val="22"/>
        </w:rPr>
        <w:t xml:space="preserve">29. lipnja </w:t>
      </w:r>
      <w:r>
        <w:rPr>
          <w:rFonts w:ascii="Times New Roman" w:hAnsi="Times New Roman"/>
          <w:sz w:val="22"/>
        </w:rPr>
        <w:t>2026.</w:t>
      </w:r>
      <w:bookmarkStart w:id="0" w:name="_GoBack"/>
      <w:bookmarkEnd w:id="0"/>
    </w:p>
    <w:p>
      <w:pPr>
        <w:widowControl w:val="1"/>
        <w:bidi w:val="0"/>
        <w:jc w:val="right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right"/>
        <w:spacing w:lineRule="auto" w:line="240" w:after="0"/>
        <w:ind w:firstLine="708" w:left="3540" w:right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2026-06-30T14:31:37Z</dcterms:created>
  <dcterms:modified xsi:type="dcterms:W3CDTF">2026-06-30T14:31:37Z</dcterms:modified>
</cp:coreProperties>
</file>