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E9F54" w14:textId="77777777" w:rsidR="00832808" w:rsidRDefault="00DB0239">
      <w:pPr>
        <w:spacing w:after="0" w:line="240" w:lineRule="auto"/>
        <w:ind w:left="851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val="en-US"/>
        </w:rPr>
        <w:drawing>
          <wp:inline distT="0" distB="0" distL="0" distR="0" wp14:anchorId="454B2790" wp14:editId="6F3987C4">
            <wp:extent cx="466725" cy="542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</w:rPr>
        <w:t xml:space="preserve">     </w:t>
      </w:r>
    </w:p>
    <w:p w14:paraId="452308DF" w14:textId="77777777" w:rsidR="00832808" w:rsidRDefault="00832808">
      <w:pPr>
        <w:spacing w:after="0" w:line="240" w:lineRule="auto"/>
        <w:rPr>
          <w:rFonts w:ascii="Times New Roman" w:hAnsi="Times New Roman"/>
          <w:b/>
        </w:rPr>
      </w:pPr>
    </w:p>
    <w:p w14:paraId="6C18250E" w14:textId="77777777" w:rsidR="00832808" w:rsidRDefault="00DB0239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REPUBLIKA HRVATSKA</w:t>
      </w:r>
    </w:p>
    <w:p w14:paraId="75528650" w14:textId="77777777" w:rsidR="00832808" w:rsidRDefault="00DB0239">
      <w:pPr>
        <w:rPr>
          <w:rFonts w:ascii="Times New Roman" w:hAnsi="Times New Roman"/>
          <w:b/>
          <w:sz w:val="24"/>
          <w:lang w:eastAsia="hr-HR"/>
        </w:rPr>
      </w:pPr>
      <w:r>
        <w:rPr>
          <w:rFonts w:ascii="Times New Roman" w:hAnsi="Times New Roman"/>
          <w:b/>
          <w:sz w:val="24"/>
          <w:lang w:eastAsia="hr-HR"/>
        </w:rPr>
        <w:t>MEĐIMURSKA ŽUPANIJA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2835"/>
      </w:tblGrid>
      <w:tr w:rsidR="00832808" w14:paraId="3D94D807" w14:textId="77777777">
        <w:tc>
          <w:tcPr>
            <w:tcW w:w="1129" w:type="dxa"/>
          </w:tcPr>
          <w:p w14:paraId="79F7B18E" w14:textId="77777777" w:rsidR="00832808" w:rsidRDefault="00DB02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0D1A5CD9" wp14:editId="4768A103">
                  <wp:extent cx="438150" cy="561975"/>
                  <wp:effectExtent l="0" t="0" r="0" b="0"/>
                  <wp:docPr id="2" name="Slika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lika 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14:paraId="2E639697" w14:textId="77777777" w:rsidR="00832808" w:rsidRDefault="00DB023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Općina Selnica</w:t>
            </w:r>
          </w:p>
        </w:tc>
      </w:tr>
    </w:tbl>
    <w:p w14:paraId="12304EBA" w14:textId="77777777" w:rsidR="00832808" w:rsidRDefault="00832808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6248E24D" w14:textId="77777777" w:rsidR="00832808" w:rsidRDefault="00DB023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KLASA: 406-02/26-01/4</w:t>
      </w:r>
    </w:p>
    <w:p w14:paraId="211E8EAC" w14:textId="77777777" w:rsidR="00832808" w:rsidRDefault="00DB023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URBROJ: </w:t>
      </w:r>
      <w:r>
        <w:rPr>
          <w:rFonts w:ascii="Times New Roman" w:hAnsi="Times New Roman"/>
          <w:noProof/>
          <w:sz w:val="24"/>
        </w:rPr>
        <w:t>2109-15-01-26-1</w:t>
      </w:r>
    </w:p>
    <w:p w14:paraId="2C542923" w14:textId="77777777" w:rsidR="00832808" w:rsidRDefault="00DB0239">
      <w:pPr>
        <w:spacing w:after="0"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  <w:sz w:val="24"/>
        </w:rPr>
        <w:t xml:space="preserve">U Selnici, </w:t>
      </w:r>
      <w:r>
        <w:rPr>
          <w:rFonts w:ascii="Times New Roman" w:hAnsi="Times New Roman"/>
          <w:noProof/>
          <w:sz w:val="24"/>
        </w:rPr>
        <w:t xml:space="preserve">27. srpnja </w:t>
      </w:r>
      <w:r>
        <w:rPr>
          <w:rFonts w:ascii="Times New Roman" w:hAnsi="Times New Roman"/>
          <w:sz w:val="24"/>
        </w:rPr>
        <w:t>2026.</w:t>
      </w:r>
    </w:p>
    <w:p w14:paraId="33BAF696" w14:textId="77777777" w:rsidR="00832808" w:rsidRDefault="00832808">
      <w:pPr>
        <w:spacing w:after="0" w:line="240" w:lineRule="auto"/>
        <w:rPr>
          <w:rFonts w:ascii="Times New Roman" w:hAnsi="Times New Roman"/>
          <w:i/>
        </w:rPr>
      </w:pPr>
    </w:p>
    <w:p w14:paraId="2692AE49" w14:textId="77777777" w:rsidR="00832808" w:rsidRDefault="00DB0239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Temeljem članka 46. Statuta Općine Selnica („Službeni glasnik Međimurske županije“ br. 5/21,16/22 i 17/25), te članka 5. Pravilnika o provedbi postupaka jednostavne nabave u Općini Selnica („Službeni glasnik Međimurske županije“, broj 3/17), općinski načelnik Općine Selnica, dana 27. srpnja 2026. godine, donosi</w:t>
      </w:r>
    </w:p>
    <w:p w14:paraId="6434FF88" w14:textId="77777777" w:rsidR="00832808" w:rsidRDefault="00DB0239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O D L U K U</w:t>
      </w:r>
    </w:p>
    <w:p w14:paraId="603BFC84" w14:textId="77777777" w:rsidR="00832808" w:rsidRDefault="00DB0239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o početku postupka i imenovanju stručnog povjerenstva za pripremu i provedbu postupka jednostavne nabave:</w:t>
      </w:r>
    </w:p>
    <w:p w14:paraId="7853344F" w14:textId="77777777" w:rsidR="00832808" w:rsidRDefault="00DB0239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>OPREMANJE DJEČJEG VRTIĆA SELNIČKI ZVONČIĆI</w:t>
      </w:r>
    </w:p>
    <w:p w14:paraId="2B0AAB2B" w14:textId="77777777" w:rsidR="00832808" w:rsidRDefault="00DB0239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p w14:paraId="53555CD3" w14:textId="77777777" w:rsidR="00832808" w:rsidRDefault="00DB0239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Članak 1.</w:t>
      </w:r>
    </w:p>
    <w:p w14:paraId="0CD6DA14" w14:textId="77777777" w:rsidR="00832808" w:rsidRDefault="00DB0239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Podaci o naručitelju:</w:t>
      </w:r>
    </w:p>
    <w:p w14:paraId="2978F96C" w14:textId="77777777" w:rsidR="00832808" w:rsidRDefault="00DB0239">
      <w:pPr>
        <w:spacing w:line="240" w:lineRule="auto"/>
        <w:ind w:left="720" w:hanging="36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z w:val="14"/>
        </w:rPr>
        <w:tab/>
        <w:t xml:space="preserve"> </w:t>
      </w:r>
      <w:r>
        <w:rPr>
          <w:rFonts w:ascii="Times New Roman" w:hAnsi="Times New Roman"/>
        </w:rPr>
        <w:t>naziv, sjedište i adresa: Općina Selnica, Stepinčeva ulica 2A, 40314 Selnica</w:t>
      </w:r>
    </w:p>
    <w:p w14:paraId="21057B01" w14:textId="77777777" w:rsidR="00832808" w:rsidRDefault="00DB0239">
      <w:pPr>
        <w:spacing w:line="240" w:lineRule="auto"/>
        <w:ind w:left="720" w:hanging="36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z w:val="14"/>
        </w:rPr>
        <w:tab/>
        <w:t xml:space="preserve"> </w:t>
      </w:r>
      <w:r>
        <w:rPr>
          <w:rFonts w:ascii="Times New Roman" w:hAnsi="Times New Roman"/>
        </w:rPr>
        <w:t>OIB: 92185452390</w:t>
      </w:r>
    </w:p>
    <w:p w14:paraId="6A4C95E0" w14:textId="77777777" w:rsidR="00832808" w:rsidRDefault="00DB0239">
      <w:pPr>
        <w:spacing w:line="240" w:lineRule="auto"/>
        <w:ind w:left="72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z w:val="14"/>
        </w:rPr>
        <w:tab/>
        <w:t xml:space="preserve"> </w:t>
      </w:r>
      <w:r>
        <w:rPr>
          <w:rFonts w:ascii="Times New Roman" w:hAnsi="Times New Roman"/>
        </w:rPr>
        <w:t>Postupak jednostavne nabave provodi Jedinstveni upravni odjel Općine Selnica.</w:t>
      </w:r>
    </w:p>
    <w:p w14:paraId="171E9B47" w14:textId="77777777" w:rsidR="00832808" w:rsidRDefault="00DB0239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Članak 2.</w:t>
      </w:r>
    </w:p>
    <w:p w14:paraId="0C37B1A9" w14:textId="77777777" w:rsidR="00832808" w:rsidRDefault="00DB0239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Predmet nabave: </w:t>
      </w:r>
      <w:r>
        <w:rPr>
          <w:rFonts w:ascii="Times New Roman" w:hAnsi="Times New Roman"/>
        </w:rPr>
        <w:t xml:space="preserve">Opremanje dječjeg vrtića </w:t>
      </w:r>
      <w:proofErr w:type="spellStart"/>
      <w:r>
        <w:rPr>
          <w:rFonts w:ascii="Times New Roman" w:hAnsi="Times New Roman"/>
        </w:rPr>
        <w:t>Selnički</w:t>
      </w:r>
      <w:proofErr w:type="spellEnd"/>
      <w:r>
        <w:rPr>
          <w:rFonts w:ascii="Times New Roman" w:hAnsi="Times New Roman"/>
        </w:rPr>
        <w:t xml:space="preserve"> zvončići u sklopu projekta Sigurno dvorište - sretan vrtić. Evidencijski broj nabave je: JN- R-7/26. CPV - CPV 34928400 - Urbana oprema.</w:t>
      </w:r>
    </w:p>
    <w:p w14:paraId="4FA76315" w14:textId="77777777" w:rsidR="00832808" w:rsidRDefault="00DB0239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Članak 3.</w:t>
      </w:r>
    </w:p>
    <w:p w14:paraId="6390E96E" w14:textId="77777777" w:rsidR="00832808" w:rsidRDefault="00DB0239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Procijenjena vrijednost nabave: </w:t>
      </w:r>
      <w:r>
        <w:rPr>
          <w:rFonts w:ascii="Times New Roman" w:hAnsi="Times New Roman"/>
        </w:rPr>
        <w:t>22.500,00 eura.</w:t>
      </w:r>
    </w:p>
    <w:p w14:paraId="495801C5" w14:textId="77777777" w:rsidR="00832808" w:rsidRDefault="00DB0239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</w:rPr>
        <w:t>Članak 4.</w:t>
      </w:r>
    </w:p>
    <w:p w14:paraId="5048B01E" w14:textId="77777777" w:rsidR="00832808" w:rsidRDefault="00DB0239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Kriterij odabira:</w:t>
      </w:r>
      <w:r>
        <w:rPr>
          <w:rFonts w:ascii="Times New Roman" w:hAnsi="Times New Roman"/>
        </w:rPr>
        <w:t xml:space="preserve">  Najniža cijena. Otvaranje ponuda nije javno.</w:t>
      </w:r>
    </w:p>
    <w:p w14:paraId="0F9948AA" w14:textId="77777777" w:rsidR="00832808" w:rsidRDefault="00DB0239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Članak 5.</w:t>
      </w:r>
    </w:p>
    <w:p w14:paraId="06856C77" w14:textId="77777777" w:rsidR="00832808" w:rsidRDefault="00DB0239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 stručno povjerenstvo (u daljnjem tekstu: „Povjerenstvo“) u ovom postupku jednostavne nabave imenuju se: </w:t>
      </w:r>
    </w:p>
    <w:p w14:paraId="479EC861" w14:textId="77777777" w:rsidR="00832808" w:rsidRDefault="00DB0239">
      <w:pPr>
        <w:spacing w:line="240" w:lineRule="auto"/>
        <w:ind w:left="645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z w:val="14"/>
        </w:rPr>
        <w:tab/>
        <w:t xml:space="preserve"> </w:t>
      </w:r>
      <w:r>
        <w:rPr>
          <w:rFonts w:ascii="Times New Roman" w:hAnsi="Times New Roman"/>
        </w:rPr>
        <w:t>Bosiljka Oletić - posjeduje certifikat iz područja javne nabave</w:t>
      </w:r>
    </w:p>
    <w:p w14:paraId="3179FF17" w14:textId="77777777" w:rsidR="00832808" w:rsidRDefault="00DB0239">
      <w:pPr>
        <w:spacing w:line="240" w:lineRule="auto"/>
        <w:ind w:left="645" w:hanging="36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</w:t>
      </w:r>
      <w:r>
        <w:rPr>
          <w:rFonts w:ascii="Times New Roman" w:hAnsi="Times New Roman"/>
          <w:sz w:val="14"/>
        </w:rPr>
        <w:tab/>
        <w:t xml:space="preserve"> </w:t>
      </w:r>
      <w:r>
        <w:rPr>
          <w:rFonts w:ascii="Times New Roman" w:hAnsi="Times New Roman"/>
        </w:rPr>
        <w:t xml:space="preserve">Lea </w:t>
      </w:r>
      <w:proofErr w:type="spellStart"/>
      <w:r>
        <w:rPr>
          <w:rFonts w:ascii="Times New Roman" w:hAnsi="Times New Roman"/>
        </w:rPr>
        <w:t>Hajdinjak</w:t>
      </w:r>
      <w:proofErr w:type="spellEnd"/>
      <w:r>
        <w:rPr>
          <w:rFonts w:ascii="Times New Roman" w:hAnsi="Times New Roman"/>
        </w:rPr>
        <w:t xml:space="preserve"> </w:t>
      </w:r>
    </w:p>
    <w:p w14:paraId="303BE4A2" w14:textId="77777777" w:rsidR="00832808" w:rsidRDefault="00DB0239">
      <w:pPr>
        <w:spacing w:line="240" w:lineRule="auto"/>
        <w:ind w:left="645" w:hanging="36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z w:val="14"/>
        </w:rPr>
        <w:tab/>
      </w:r>
      <w:r>
        <w:rPr>
          <w:rFonts w:ascii="Times New Roman" w:hAnsi="Times New Roman"/>
          <w:sz w:val="14"/>
        </w:rPr>
        <w:t xml:space="preserve"> </w:t>
      </w:r>
      <w:r>
        <w:rPr>
          <w:rFonts w:ascii="Times New Roman" w:hAnsi="Times New Roman"/>
        </w:rPr>
        <w:t>Mateja Tuksar.</w:t>
      </w:r>
      <w:r>
        <w:rPr>
          <w:rFonts w:ascii="Times New Roman" w:hAnsi="Times New Roman"/>
          <w:b/>
        </w:rPr>
        <w:t xml:space="preserve"> </w:t>
      </w:r>
    </w:p>
    <w:p w14:paraId="04BED513" w14:textId="77777777" w:rsidR="00832808" w:rsidRDefault="00DB0239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Članak 6.</w:t>
      </w:r>
    </w:p>
    <w:p w14:paraId="2800F28D" w14:textId="77777777" w:rsidR="00832808" w:rsidRDefault="00DB0239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Obveze i ovlasti ovlaštenih predstavnika naručitelja:</w:t>
      </w:r>
    </w:p>
    <w:p w14:paraId="4765CAFD" w14:textId="77777777" w:rsidR="00832808" w:rsidRDefault="00DB0239">
      <w:pPr>
        <w:spacing w:line="240" w:lineRule="auto"/>
        <w:ind w:left="720" w:hanging="36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z w:val="14"/>
        </w:rPr>
        <w:tab/>
        <w:t xml:space="preserve"> </w:t>
      </w:r>
      <w:r>
        <w:rPr>
          <w:rFonts w:ascii="Times New Roman" w:hAnsi="Times New Roman"/>
        </w:rPr>
        <w:t>priprema i provođenje postupka nabave jednostavne vrijednosti,</w:t>
      </w:r>
    </w:p>
    <w:p w14:paraId="2729157E" w14:textId="77777777" w:rsidR="00832808" w:rsidRDefault="00DB0239">
      <w:pPr>
        <w:spacing w:line="240" w:lineRule="auto"/>
        <w:ind w:left="720" w:hanging="36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z w:val="14"/>
        </w:rPr>
        <w:tab/>
        <w:t xml:space="preserve"> </w:t>
      </w:r>
      <w:r>
        <w:rPr>
          <w:rFonts w:ascii="Times New Roman" w:hAnsi="Times New Roman"/>
        </w:rPr>
        <w:t>izrada Poziva za dostavu ponuda,</w:t>
      </w:r>
    </w:p>
    <w:p w14:paraId="6E2A447C" w14:textId="77777777" w:rsidR="00832808" w:rsidRDefault="00DB0239">
      <w:pPr>
        <w:spacing w:line="240" w:lineRule="auto"/>
        <w:ind w:left="720" w:hanging="36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z w:val="14"/>
        </w:rPr>
        <w:tab/>
        <w:t xml:space="preserve"> </w:t>
      </w:r>
      <w:r>
        <w:rPr>
          <w:rFonts w:ascii="Times New Roman" w:hAnsi="Times New Roman"/>
        </w:rPr>
        <w:t>komunikacija s gospodarskim subjektima ( Ponuditeljima ),</w:t>
      </w:r>
    </w:p>
    <w:p w14:paraId="66922E59" w14:textId="77777777" w:rsidR="00832808" w:rsidRDefault="00DB0239">
      <w:pPr>
        <w:spacing w:line="240" w:lineRule="auto"/>
        <w:ind w:left="720" w:hanging="36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z w:val="14"/>
        </w:rPr>
        <w:tab/>
        <w:t xml:space="preserve"> </w:t>
      </w:r>
      <w:r>
        <w:rPr>
          <w:rFonts w:ascii="Times New Roman" w:hAnsi="Times New Roman"/>
        </w:rPr>
        <w:t>zaprimanje i otvaranje ponuda, vođenje zapisnika,</w:t>
      </w:r>
    </w:p>
    <w:p w14:paraId="1108FC5A" w14:textId="77777777" w:rsidR="00832808" w:rsidRDefault="00DB0239">
      <w:pPr>
        <w:spacing w:line="240" w:lineRule="auto"/>
        <w:ind w:left="720" w:hanging="36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z w:val="14"/>
        </w:rPr>
        <w:tab/>
        <w:t xml:space="preserve"> </w:t>
      </w:r>
      <w:r>
        <w:rPr>
          <w:rFonts w:ascii="Times New Roman" w:hAnsi="Times New Roman"/>
        </w:rPr>
        <w:t>pregled i ocjena ponuda,  izrada zapisnika,</w:t>
      </w:r>
    </w:p>
    <w:p w14:paraId="20C5D161" w14:textId="77777777" w:rsidR="00832808" w:rsidRDefault="00DB0239">
      <w:pPr>
        <w:spacing w:line="240" w:lineRule="auto"/>
        <w:ind w:left="720" w:hanging="36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z w:val="14"/>
        </w:rPr>
        <w:tab/>
        <w:t xml:space="preserve"> </w:t>
      </w:r>
      <w:r>
        <w:rPr>
          <w:rFonts w:ascii="Times New Roman" w:hAnsi="Times New Roman"/>
        </w:rPr>
        <w:t>predlaganje odluke o odabiru ili odluke o poništenju</w:t>
      </w:r>
    </w:p>
    <w:p w14:paraId="5FFE310E" w14:textId="77777777" w:rsidR="00832808" w:rsidRDefault="00DB0239">
      <w:pPr>
        <w:spacing w:line="240" w:lineRule="auto"/>
        <w:ind w:left="720" w:hanging="36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z w:val="14"/>
        </w:rPr>
        <w:tab/>
        <w:t xml:space="preserve"> </w:t>
      </w:r>
      <w:r>
        <w:rPr>
          <w:rFonts w:ascii="Times New Roman" w:hAnsi="Times New Roman"/>
        </w:rPr>
        <w:t>utvrđivanje razloga isključenja i uvjeta sposobnosti Ponuditelja,</w:t>
      </w:r>
    </w:p>
    <w:p w14:paraId="35ACD67B" w14:textId="77777777" w:rsidR="00832808" w:rsidRDefault="00DB0239">
      <w:pPr>
        <w:spacing w:line="240" w:lineRule="auto"/>
        <w:ind w:left="720" w:hanging="36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z w:val="14"/>
        </w:rPr>
        <w:tab/>
        <w:t xml:space="preserve"> </w:t>
      </w:r>
      <w:r>
        <w:rPr>
          <w:rFonts w:ascii="Times New Roman" w:hAnsi="Times New Roman"/>
        </w:rPr>
        <w:t>ostali poslovi u vezi s provođenjem postupka nabave.</w:t>
      </w:r>
    </w:p>
    <w:p w14:paraId="42ACF1D8" w14:textId="77777777" w:rsidR="00832808" w:rsidRDefault="00DB0239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Članak 7.</w:t>
      </w:r>
    </w:p>
    <w:p w14:paraId="7FC6B80B" w14:textId="77777777" w:rsidR="00832808" w:rsidRDefault="00DB0239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Odgovorna osoba Naručitelja je Općinski načelnik Ervin </w:t>
      </w:r>
      <w:proofErr w:type="spellStart"/>
      <w:r>
        <w:rPr>
          <w:rFonts w:ascii="Times New Roman" w:hAnsi="Times New Roman"/>
        </w:rPr>
        <w:t>Vičević</w:t>
      </w:r>
      <w:proofErr w:type="spellEnd"/>
      <w:r>
        <w:rPr>
          <w:rFonts w:ascii="Times New Roman" w:hAnsi="Times New Roman"/>
        </w:rPr>
        <w:t>.</w:t>
      </w:r>
    </w:p>
    <w:p w14:paraId="058F7044" w14:textId="77777777" w:rsidR="00832808" w:rsidRDefault="00DB0239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Članak 8.</w:t>
      </w:r>
    </w:p>
    <w:p w14:paraId="6AD29454" w14:textId="77777777" w:rsidR="00832808" w:rsidRDefault="00DB0239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Ova Odluka stupa na snagu danom donošenja, a objavit će se na web stranici: www.selnica.hr.</w:t>
      </w:r>
    </w:p>
    <w:p w14:paraId="2B913A20" w14:textId="77777777" w:rsidR="00832808" w:rsidRDefault="00DB0239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14:paraId="7D6FAEC5" w14:textId="77777777" w:rsidR="00832808" w:rsidRDefault="00DB0239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  <w:b/>
        </w:rPr>
        <w:t>NAČELNIK OPĆINE SELNICA</w:t>
      </w:r>
    </w:p>
    <w:p w14:paraId="4090B0E8" w14:textId="77777777" w:rsidR="00832808" w:rsidRDefault="00DB0239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</w:t>
      </w:r>
      <w:r>
        <w:rPr>
          <w:rFonts w:ascii="Times New Roman" w:hAnsi="Times New Roman"/>
        </w:rPr>
        <w:t xml:space="preserve">Ervin </w:t>
      </w:r>
      <w:proofErr w:type="spellStart"/>
      <w:r>
        <w:rPr>
          <w:rFonts w:ascii="Times New Roman" w:hAnsi="Times New Roman"/>
        </w:rPr>
        <w:t>Vičević</w:t>
      </w:r>
      <w:proofErr w:type="spellEnd"/>
    </w:p>
    <w:p w14:paraId="09DF7925" w14:textId="77777777" w:rsidR="00832808" w:rsidRDefault="00832808">
      <w:pPr>
        <w:spacing w:after="0" w:line="240" w:lineRule="auto"/>
        <w:rPr>
          <w:rFonts w:ascii="Times New Roman" w:hAnsi="Times New Roman"/>
        </w:rPr>
      </w:pPr>
    </w:p>
    <w:p w14:paraId="5D373125" w14:textId="77777777" w:rsidR="00832808" w:rsidRDefault="00832808">
      <w:pPr>
        <w:spacing w:after="0" w:line="240" w:lineRule="auto"/>
        <w:rPr>
          <w:rFonts w:ascii="Times New Roman" w:hAnsi="Times New Roman"/>
        </w:rPr>
      </w:pPr>
    </w:p>
    <w:p w14:paraId="296534D4" w14:textId="77777777" w:rsidR="00832808" w:rsidRDefault="00832808">
      <w:pPr>
        <w:spacing w:after="0" w:line="240" w:lineRule="auto"/>
        <w:rPr>
          <w:rFonts w:ascii="Times New Roman" w:hAnsi="Times New Roman"/>
        </w:rPr>
      </w:pPr>
    </w:p>
    <w:p w14:paraId="2AA8816F" w14:textId="77777777" w:rsidR="00832808" w:rsidRDefault="00832808">
      <w:pPr>
        <w:spacing w:after="0" w:line="240" w:lineRule="auto"/>
        <w:rPr>
          <w:rFonts w:ascii="Times New Roman" w:hAnsi="Times New Roman"/>
        </w:rPr>
      </w:pPr>
    </w:p>
    <w:p w14:paraId="1D7A3FB1" w14:textId="77777777" w:rsidR="00832808" w:rsidRDefault="00832808">
      <w:pPr>
        <w:spacing w:after="0" w:line="240" w:lineRule="auto"/>
        <w:rPr>
          <w:rFonts w:ascii="Times New Roman" w:hAnsi="Times New Roman"/>
        </w:rPr>
      </w:pPr>
    </w:p>
    <w:p w14:paraId="75EA1DE6" w14:textId="77777777" w:rsidR="00832808" w:rsidRDefault="00832808">
      <w:pPr>
        <w:spacing w:after="0" w:line="240" w:lineRule="auto"/>
        <w:rPr>
          <w:rFonts w:ascii="Times New Roman" w:hAnsi="Times New Roman"/>
          <w:i/>
        </w:rPr>
      </w:pPr>
    </w:p>
    <w:p w14:paraId="3189EE07" w14:textId="77777777" w:rsidR="00832808" w:rsidRDefault="00832808">
      <w:pPr>
        <w:spacing w:after="0" w:line="240" w:lineRule="auto"/>
        <w:rPr>
          <w:rFonts w:ascii="Times New Roman" w:hAnsi="Times New Roman"/>
          <w:i/>
        </w:rPr>
      </w:pPr>
    </w:p>
    <w:p w14:paraId="137D448F" w14:textId="77777777" w:rsidR="00832808" w:rsidRDefault="00832808">
      <w:pPr>
        <w:spacing w:after="0" w:line="240" w:lineRule="auto"/>
        <w:rPr>
          <w:rFonts w:ascii="Times New Roman" w:hAnsi="Times New Roman"/>
          <w:i/>
        </w:rPr>
      </w:pPr>
    </w:p>
    <w:p w14:paraId="47BBD666" w14:textId="77777777" w:rsidR="00832808" w:rsidRDefault="00832808">
      <w:pPr>
        <w:spacing w:after="0" w:line="240" w:lineRule="auto"/>
        <w:rPr>
          <w:rFonts w:ascii="Times New Roman" w:hAnsi="Times New Roman"/>
          <w:i/>
        </w:rPr>
      </w:pPr>
    </w:p>
    <w:p w14:paraId="0C1CE697" w14:textId="77777777" w:rsidR="00832808" w:rsidRDefault="00832808">
      <w:pPr>
        <w:spacing w:after="0" w:line="240" w:lineRule="auto"/>
        <w:rPr>
          <w:rFonts w:ascii="Times New Roman" w:hAnsi="Times New Roman"/>
          <w:i/>
        </w:rPr>
      </w:pPr>
    </w:p>
    <w:p w14:paraId="4BC6F909" w14:textId="77777777" w:rsidR="00832808" w:rsidRDefault="00832808">
      <w:pPr>
        <w:spacing w:after="0" w:line="240" w:lineRule="auto"/>
        <w:rPr>
          <w:rFonts w:ascii="Times New Roman" w:hAnsi="Times New Roman"/>
          <w:i/>
        </w:rPr>
      </w:pPr>
    </w:p>
    <w:p w14:paraId="2B4CA15E" w14:textId="77777777" w:rsidR="00832808" w:rsidRDefault="00832808">
      <w:pPr>
        <w:spacing w:after="0" w:line="240" w:lineRule="auto"/>
        <w:rPr>
          <w:rFonts w:ascii="Times New Roman" w:hAnsi="Times New Roman"/>
          <w:i/>
        </w:rPr>
      </w:pPr>
    </w:p>
    <w:p w14:paraId="35D7577C" w14:textId="77777777" w:rsidR="00832808" w:rsidRDefault="00832808">
      <w:pPr>
        <w:spacing w:after="0" w:line="240" w:lineRule="auto"/>
        <w:rPr>
          <w:rFonts w:ascii="Times New Roman" w:hAnsi="Times New Roman"/>
          <w:i/>
        </w:rPr>
      </w:pPr>
    </w:p>
    <w:p w14:paraId="2143FCB3" w14:textId="77777777" w:rsidR="00832808" w:rsidRDefault="00832808">
      <w:pPr>
        <w:spacing w:after="0" w:line="240" w:lineRule="auto"/>
        <w:rPr>
          <w:rFonts w:ascii="Times New Roman" w:hAnsi="Times New Roman"/>
          <w:i/>
        </w:rPr>
      </w:pPr>
    </w:p>
    <w:p w14:paraId="484231E6" w14:textId="77777777" w:rsidR="00832808" w:rsidRDefault="00832808">
      <w:pPr>
        <w:spacing w:after="0" w:line="240" w:lineRule="auto"/>
        <w:rPr>
          <w:rFonts w:ascii="Times New Roman" w:hAnsi="Times New Roman"/>
          <w:i/>
        </w:rPr>
      </w:pPr>
    </w:p>
    <w:p w14:paraId="2E811A59" w14:textId="77777777" w:rsidR="00832808" w:rsidRDefault="00832808">
      <w:pPr>
        <w:spacing w:after="0" w:line="240" w:lineRule="auto"/>
        <w:rPr>
          <w:rFonts w:ascii="Times New Roman" w:hAnsi="Times New Roman"/>
          <w:i/>
        </w:rPr>
      </w:pPr>
    </w:p>
    <w:p w14:paraId="29DCA159" w14:textId="77777777" w:rsidR="00832808" w:rsidRDefault="00832808">
      <w:pPr>
        <w:spacing w:after="0" w:line="240" w:lineRule="auto"/>
        <w:rPr>
          <w:rFonts w:ascii="Times New Roman" w:hAnsi="Times New Roman"/>
          <w:i/>
        </w:rPr>
      </w:pPr>
    </w:p>
    <w:p w14:paraId="1026A515" w14:textId="77777777" w:rsidR="00832808" w:rsidRDefault="00832808">
      <w:pPr>
        <w:spacing w:after="0" w:line="240" w:lineRule="auto"/>
        <w:rPr>
          <w:rFonts w:ascii="Times New Roman" w:hAnsi="Times New Roman"/>
          <w:i/>
        </w:rPr>
      </w:pPr>
    </w:p>
    <w:p w14:paraId="3597D0A0" w14:textId="77777777" w:rsidR="00832808" w:rsidRDefault="00832808">
      <w:pPr>
        <w:spacing w:after="0" w:line="240" w:lineRule="auto"/>
        <w:rPr>
          <w:rFonts w:ascii="Times New Roman" w:hAnsi="Times New Roman"/>
          <w:b/>
        </w:rPr>
      </w:pPr>
    </w:p>
    <w:p w14:paraId="1C2B543B" w14:textId="77777777" w:rsidR="00832808" w:rsidRDefault="00832808">
      <w:pPr>
        <w:spacing w:after="0" w:line="240" w:lineRule="auto"/>
        <w:rPr>
          <w:rFonts w:ascii="Times New Roman" w:hAnsi="Times New Roman"/>
          <w:sz w:val="24"/>
        </w:rPr>
      </w:pPr>
    </w:p>
    <w:sectPr w:rsidR="00832808">
      <w:headerReference w:type="default" r:id="rId8"/>
      <w:headerReference w:type="first" r:id="rId9"/>
      <w:footerReference w:type="first" r:id="rId10"/>
      <w:pgSz w:w="11906" w:h="16838"/>
      <w:pgMar w:top="1417" w:right="1417" w:bottom="1417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DFED3" w14:textId="77777777" w:rsidR="00DB0239" w:rsidRDefault="00DB0239">
      <w:pPr>
        <w:spacing w:after="0" w:line="240" w:lineRule="auto"/>
      </w:pPr>
      <w:r>
        <w:separator/>
      </w:r>
    </w:p>
  </w:endnote>
  <w:endnote w:type="continuationSeparator" w:id="0">
    <w:p w14:paraId="1000CD38" w14:textId="77777777" w:rsidR="00DB0239" w:rsidRDefault="00DB0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4FF07" w14:textId="77777777" w:rsidR="00832808" w:rsidRDefault="0083280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34FF2" w14:textId="77777777" w:rsidR="00DB0239" w:rsidRDefault="00DB0239">
      <w:pPr>
        <w:spacing w:after="0" w:line="240" w:lineRule="auto"/>
      </w:pPr>
      <w:r>
        <w:separator/>
      </w:r>
    </w:p>
  </w:footnote>
  <w:footnote w:type="continuationSeparator" w:id="0">
    <w:p w14:paraId="0452F4F1" w14:textId="77777777" w:rsidR="00DB0239" w:rsidRDefault="00DB02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C0EB5" w14:textId="77777777" w:rsidR="00832808" w:rsidRDefault="00DB0239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w:drawing>
        <wp:inline distT="0" distB="0" distL="0" distR="0" wp14:anchorId="4DA6060F" wp14:editId="75433CDF">
          <wp:extent cx="685800" cy="6858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6929D" w14:textId="77777777" w:rsidR="00832808" w:rsidRDefault="00DB0239">
    <w:pPr>
      <w:pStyle w:val="Zaglavlje"/>
      <w:jc w:val="right"/>
    </w:pPr>
    <w:r>
      <w:rPr>
        <w:noProof/>
      </w:rPr>
      <w:drawing>
        <wp:inline distT="0" distB="0" distL="0" distR="0" wp14:anchorId="2F832588" wp14:editId="5543A93F">
          <wp:extent cx="685800" cy="685800"/>
          <wp:effectExtent l="0" t="0" r="0" b="0"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808"/>
    <w:rsid w:val="00832808"/>
    <w:rsid w:val="00C90965"/>
    <w:rsid w:val="00D22DFE"/>
    <w:rsid w:val="00DB0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1C1B6"/>
  <w15:docId w15:val="{516CE533-9080-4077-80D7-CBD7C844D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styleId="Hiperveza">
    <w:name w:val="Hyperlink"/>
    <w:rPr>
      <w:color w:val="0000FF"/>
      <w:u w:val="single"/>
    </w:rPr>
  </w:style>
  <w:style w:type="character" w:styleId="Brojretka">
    <w:name w:val="line number"/>
    <w:basedOn w:val="Zadanifontodlomka"/>
    <w:semiHidden/>
  </w:style>
  <w:style w:type="table" w:styleId="Jednostavnatablica1">
    <w:name w:val="Table Simple 1"/>
    <w:basedOn w:val="Obinatabli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eetkatablice">
    <w:name w:val="Table Grid"/>
    <w:basedOn w:val="Obinatabli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Bosiljka Oletić</dc:creator>
  <cp:keywords/>
  <dc:description/>
  <cp:lastModifiedBy>Bosiljka Oletić</cp:lastModifiedBy>
  <cp:revision>2</cp:revision>
  <dcterms:created xsi:type="dcterms:W3CDTF">2026-07-27T12:29:00Z</dcterms:created>
  <dcterms:modified xsi:type="dcterms:W3CDTF">2026-07-27T12:29:00Z</dcterms:modified>
</cp:coreProperties>
</file>